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12A90390"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9047BD">
                <w:rPr>
                  <w:rFonts w:asciiTheme="majorHAnsi" w:hAnsiTheme="majorHAnsi"/>
                  <w:sz w:val="20"/>
                  <w:szCs w:val="20"/>
                </w:rPr>
                <w:t>FA09 (2015)</w:t>
              </w:r>
              <w:r w:rsidR="00AD464D">
                <w:rPr>
                  <w:rFonts w:asciiTheme="majorHAnsi" w:hAnsiTheme="majorHAnsi"/>
                  <w:sz w:val="20"/>
                  <w:szCs w:val="20"/>
                </w:rPr>
                <w:t xml:space="preserve"> Rev</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53DA5A97" w:rsidR="00AF3758" w:rsidRPr="008426D1" w:rsidRDefault="00AD464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31238">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AD464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77777777" w:rsidR="00AF3758" w:rsidRPr="008426D1" w:rsidRDefault="00AD464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AD464D"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D464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AD464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D464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AD464D"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D464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AD464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D464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AD464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rPr>
      </w:sdtEndPr>
      <w:sdtContent>
        <w:p w14:paraId="76E25B1E" w14:textId="5A157FAA" w:rsidR="007D371A" w:rsidRPr="00BE3F1F" w:rsidRDefault="00226DC2" w:rsidP="007D371A">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 xml:space="preserve">Sarah Labovitz, </w:t>
          </w:r>
          <w:hyperlink r:id="rId10" w:history="1">
            <w:r w:rsidRPr="00BE3F1F">
              <w:rPr>
                <w:rStyle w:val="Hyperlink"/>
                <w:rFonts w:asciiTheme="majorHAnsi" w:hAnsiTheme="majorHAnsi" w:cs="Arial"/>
                <w:b/>
                <w:sz w:val="20"/>
                <w:szCs w:val="20"/>
              </w:rPr>
              <w:t>slabovitz@astate.edu</w:t>
            </w:r>
          </w:hyperlink>
          <w:r w:rsidRPr="00BE3F1F">
            <w:rPr>
              <w:rFonts w:asciiTheme="majorHAnsi" w:hAnsiTheme="majorHAnsi" w:cs="Arial"/>
              <w:b/>
              <w:sz w:val="20"/>
              <w:szCs w:val="20"/>
            </w:rPr>
            <w:t>,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4B61AF5D" w14:textId="25982207" w:rsidR="007D371A" w:rsidRPr="00BE3F1F" w:rsidRDefault="00BE3F1F" w:rsidP="007D371A">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Fall 2016</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rPr>
          <w:b/>
        </w:rPr>
      </w:sdtEndPr>
      <w:sdtContent>
        <w:p w14:paraId="50525406" w14:textId="73C42013" w:rsidR="00CB4B5A" w:rsidRPr="00BE3F1F" w:rsidRDefault="00226DC2" w:rsidP="00CB4B5A">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 xml:space="preserve">MUED </w:t>
          </w:r>
          <w:r w:rsidR="00BE3F1F" w:rsidRPr="00BE3F1F">
            <w:rPr>
              <w:rFonts w:asciiTheme="majorHAnsi" w:hAnsiTheme="majorHAnsi" w:cs="Arial"/>
              <w:b/>
              <w:sz w:val="20"/>
              <w:szCs w:val="20"/>
            </w:rPr>
            <w:t>2512</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7584B85" w:rsidR="00CB4B5A" w:rsidRPr="00BE3F1F" w:rsidRDefault="00AD464D"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sdtPr>
        <w:sdtEndPr>
          <w:rPr>
            <w:b/>
          </w:rPr>
        </w:sdtEndPr>
        <w:sdtContent>
          <w:r w:rsidR="00156CA0">
            <w:rPr>
              <w:rFonts w:asciiTheme="majorHAnsi" w:hAnsiTheme="majorHAnsi" w:cs="Arial"/>
              <w:b/>
              <w:sz w:val="20"/>
              <w:szCs w:val="20"/>
            </w:rPr>
            <w:t>Introduction to K</w:t>
          </w:r>
          <w:r w:rsidR="00BE3F1F" w:rsidRPr="00BE3F1F">
            <w:rPr>
              <w:rFonts w:asciiTheme="majorHAnsi" w:hAnsiTheme="majorHAnsi" w:cs="Arial"/>
              <w:b/>
              <w:sz w:val="20"/>
              <w:szCs w:val="20"/>
            </w:rPr>
            <w:t>12 Music Education</w:t>
          </w:r>
        </w:sdtContent>
      </w:sdt>
    </w:p>
    <w:p w14:paraId="0E718E96" w14:textId="6155E942" w:rsidR="00CB4B5A" w:rsidRDefault="00156CA0" w:rsidP="00CB4B5A">
      <w:pPr>
        <w:tabs>
          <w:tab w:val="left" w:pos="360"/>
          <w:tab w:val="left" w:pos="720"/>
        </w:tabs>
        <w:spacing w:after="0" w:line="240" w:lineRule="auto"/>
        <w:rPr>
          <w:rFonts w:asciiTheme="majorHAnsi" w:hAnsiTheme="majorHAnsi" w:cs="Arial"/>
          <w:b/>
          <w:sz w:val="20"/>
          <w:szCs w:val="20"/>
        </w:rPr>
      </w:pPr>
      <w:r w:rsidRPr="00156CA0">
        <w:rPr>
          <w:rFonts w:asciiTheme="majorHAnsi" w:hAnsiTheme="majorHAnsi" w:cs="Arial"/>
          <w:b/>
          <w:sz w:val="20"/>
          <w:szCs w:val="20"/>
        </w:rPr>
        <w:t>Short Title: Intro to K12 Music Ed</w:t>
      </w:r>
    </w:p>
    <w:p w14:paraId="37E26ECE" w14:textId="77777777" w:rsidR="00156CA0" w:rsidRPr="00156CA0" w:rsidRDefault="00156CA0" w:rsidP="00CB4B5A">
      <w:pPr>
        <w:tabs>
          <w:tab w:val="left" w:pos="360"/>
          <w:tab w:val="left" w:pos="720"/>
        </w:tabs>
        <w:spacing w:after="0" w:line="240" w:lineRule="auto"/>
        <w:rPr>
          <w:rFonts w:asciiTheme="majorHAnsi" w:hAnsiTheme="majorHAnsi" w:cs="Arial"/>
          <w:b/>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1114872755"/>
          </w:sdtPr>
          <w:sdtEndPr>
            <w:rPr>
              <w:b/>
            </w:rPr>
          </w:sdtEndPr>
          <w:sdtContent>
            <w:p w14:paraId="0AD48EA3" w14:textId="13917CFA" w:rsidR="00CB4B5A" w:rsidRPr="006C1B97" w:rsidRDefault="00652CDB" w:rsidP="006C1B97">
              <w:pPr>
                <w:tabs>
                  <w:tab w:val="left" w:pos="360"/>
                  <w:tab w:val="left" w:pos="720"/>
                </w:tabs>
                <w:rPr>
                  <w:rFonts w:asciiTheme="majorHAnsi" w:hAnsiTheme="majorHAnsi" w:cs="Arial"/>
                  <w:b/>
                  <w:sz w:val="20"/>
                  <w:szCs w:val="20"/>
                </w:rPr>
              </w:pPr>
              <w:proofErr w:type="gramStart"/>
              <w:r w:rsidRPr="00652CDB">
                <w:rPr>
                  <w:rFonts w:asciiTheme="majorHAnsi" w:hAnsiTheme="majorHAnsi" w:cs="Arial"/>
                  <w:b/>
                  <w:sz w:val="20"/>
                  <w:szCs w:val="20"/>
                </w:rPr>
                <w:t>H</w:t>
              </w:r>
              <w:r w:rsidR="00BE3F1F" w:rsidRPr="00AF09FE">
                <w:rPr>
                  <w:rFonts w:asciiTheme="majorHAnsi" w:hAnsiTheme="majorHAnsi" w:cs="Arial"/>
                  <w:b/>
                  <w:sz w:val="18"/>
                  <w:szCs w:val="18"/>
                </w:rPr>
                <w:t>istorical, philosophical, legal, political, ethical</w:t>
              </w:r>
              <w:r w:rsidR="00BE3F1F">
                <w:rPr>
                  <w:rFonts w:asciiTheme="majorHAnsi" w:hAnsiTheme="majorHAnsi" w:cs="Arial"/>
                  <w:b/>
                  <w:sz w:val="18"/>
                  <w:szCs w:val="18"/>
                </w:rPr>
                <w:t xml:space="preserve">, </w:t>
              </w:r>
              <w:r w:rsidR="00BE3F1F" w:rsidRPr="00AF09FE">
                <w:rPr>
                  <w:rFonts w:asciiTheme="majorHAnsi" w:hAnsiTheme="majorHAnsi" w:cs="Arial"/>
                  <w:b/>
                  <w:sz w:val="18"/>
                  <w:szCs w:val="18"/>
                </w:rPr>
                <w:t>technological</w:t>
              </w:r>
              <w:r w:rsidR="00BE3F1F">
                <w:rPr>
                  <w:rFonts w:asciiTheme="majorHAnsi" w:hAnsiTheme="majorHAnsi" w:cs="Arial"/>
                  <w:b/>
                  <w:sz w:val="18"/>
                  <w:szCs w:val="18"/>
                </w:rPr>
                <w:t xml:space="preserve"> and professional</w:t>
              </w:r>
              <w:r w:rsidR="00BE3F1F" w:rsidRPr="00AF09FE">
                <w:rPr>
                  <w:rFonts w:asciiTheme="majorHAnsi" w:hAnsiTheme="majorHAnsi" w:cs="Arial"/>
                  <w:b/>
                  <w:sz w:val="18"/>
                  <w:szCs w:val="18"/>
                </w:rPr>
                <w:t xml:space="preserve"> foundations in K-1</w:t>
              </w:r>
              <w:r w:rsidR="00156CA0">
                <w:rPr>
                  <w:rFonts w:asciiTheme="majorHAnsi" w:hAnsiTheme="majorHAnsi" w:cs="Arial"/>
                  <w:b/>
                  <w:sz w:val="18"/>
                  <w:szCs w:val="18"/>
                </w:rPr>
                <w:t>2 music education and the</w:t>
              </w:r>
              <w:r w:rsidR="00BE3F1F" w:rsidRPr="00AF09FE">
                <w:rPr>
                  <w:rFonts w:asciiTheme="majorHAnsi" w:hAnsiTheme="majorHAnsi" w:cs="Arial"/>
                  <w:b/>
                  <w:sz w:val="18"/>
                  <w:szCs w:val="18"/>
                </w:rPr>
                <w:t xml:space="preserve"> develop</w:t>
              </w:r>
              <w:r w:rsidR="00156CA0">
                <w:rPr>
                  <w:rFonts w:asciiTheme="majorHAnsi" w:hAnsiTheme="majorHAnsi" w:cs="Arial"/>
                  <w:b/>
                  <w:sz w:val="18"/>
                  <w:szCs w:val="18"/>
                </w:rPr>
                <w:t>ment of</w:t>
              </w:r>
              <w:r w:rsidR="00BE3F1F" w:rsidRPr="00AF09FE">
                <w:rPr>
                  <w:rFonts w:asciiTheme="majorHAnsi" w:hAnsiTheme="majorHAnsi" w:cs="Arial"/>
                  <w:b/>
                  <w:sz w:val="18"/>
                  <w:szCs w:val="18"/>
                </w:rPr>
                <w:t xml:space="preserve"> music teacher competencies and dispositions.</w:t>
              </w:r>
              <w:proofErr w:type="gramEnd"/>
            </w:p>
          </w:sdtContent>
        </w:sdt>
      </w:sdtContent>
    </w:sdt>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ADCB12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b/>
            <w:sz w:val="20"/>
            <w:szCs w:val="20"/>
          </w:rPr>
          <w:alias w:val="Yes/No"/>
          <w:tag w:val="Yes/No"/>
          <w:id w:val="1188716214"/>
          <w:comboBox>
            <w:listItem w:displayText="No" w:value="No"/>
            <w:listItem w:displayText="Yes" w:value="Yes"/>
          </w:comboBox>
        </w:sdtPr>
        <w:sdtEndPr/>
        <w:sdtContent>
          <w:r w:rsidR="00BE3F1F" w:rsidRPr="00BE3F1F">
            <w:rPr>
              <w:rFonts w:asciiTheme="majorHAnsi" w:hAnsiTheme="majorHAnsi"/>
              <w:b/>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2275607" w:rsidR="00A966C5" w:rsidRPr="00BE3F1F" w:rsidRDefault="00AD464D"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sdtPr>
        <w:sdtEndPr>
          <w:rPr>
            <w:b/>
          </w:rPr>
        </w:sdtEndPr>
        <w:sdtContent>
          <w:r w:rsidR="00BE3F1F" w:rsidRPr="00BE3F1F">
            <w:rPr>
              <w:rFonts w:asciiTheme="majorHAnsi" w:hAnsiTheme="majorHAnsi" w:cs="Arial"/>
              <w:b/>
              <w:sz w:val="20"/>
              <w:szCs w:val="20"/>
            </w:rPr>
            <w:t>Students must have successfully completed 15 hours of college credit and be a music education major.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sdt>
          <w:sdtPr>
            <w:rPr>
              <w:rFonts w:asciiTheme="majorHAnsi" w:hAnsiTheme="majorHAnsi" w:cs="Arial"/>
              <w:sz w:val="20"/>
              <w:szCs w:val="20"/>
            </w:rPr>
            <w:id w:val="-1827358638"/>
          </w:sdtPr>
          <w:sdtEndPr>
            <w:rPr>
              <w:b/>
              <w:color w:val="FF0000"/>
              <w:sz w:val="24"/>
              <w:szCs w:val="24"/>
            </w:rPr>
          </w:sdtEndPr>
          <w:sdtContent>
            <w:p w14:paraId="3C446470" w14:textId="0D26F249" w:rsidR="00BE3F1F" w:rsidRPr="00AF09FE" w:rsidRDefault="00BE3F1F" w:rsidP="00BE3F1F">
              <w:pPr>
                <w:tabs>
                  <w:tab w:val="left" w:pos="360"/>
                  <w:tab w:val="left" w:pos="720"/>
                </w:tabs>
                <w:spacing w:after="0" w:line="240" w:lineRule="auto"/>
                <w:ind w:left="1440"/>
                <w:rPr>
                  <w:rFonts w:asciiTheme="majorHAnsi" w:hAnsiTheme="majorHAnsi" w:cs="Arial"/>
                  <w:b/>
                  <w:color w:val="FF0000"/>
                  <w:sz w:val="24"/>
                  <w:szCs w:val="24"/>
                </w:rPr>
              </w:pPr>
              <w:r w:rsidRPr="00AF09FE">
                <w:rPr>
                  <w:rFonts w:asciiTheme="majorHAnsi" w:hAnsiTheme="majorHAnsi" w:cs="Arial"/>
                  <w:b/>
                  <w:sz w:val="20"/>
                  <w:szCs w:val="20"/>
                </w:rPr>
                <w:t xml:space="preserve">Successful completion of 15 hours of college credit provides evidence a student can potentially be successful in an introductory class with a variety of topics. The restriction to music education majors is to address the licensure requirements specific to those who seek a K-12 music teaching license. </w:t>
              </w:r>
            </w:p>
          </w:sdtContent>
        </w:sdt>
        <w:p w14:paraId="0039AF89" w14:textId="7586B60A" w:rsidR="00391206" w:rsidRPr="008426D1" w:rsidRDefault="00AD464D" w:rsidP="006C1B97">
          <w:pPr>
            <w:pStyle w:val="ListParagraph"/>
            <w:tabs>
              <w:tab w:val="left" w:pos="360"/>
              <w:tab w:val="left" w:pos="720"/>
            </w:tabs>
            <w:spacing w:after="0" w:line="240" w:lineRule="auto"/>
            <w:ind w:left="2160"/>
            <w:rPr>
              <w:rFonts w:asciiTheme="majorHAnsi" w:hAnsiTheme="majorHAnsi" w:cs="Arial"/>
              <w:sz w:val="20"/>
              <w:szCs w:val="20"/>
            </w:rPr>
          </w:pPr>
        </w:p>
      </w:sdtContent>
    </w:sdt>
    <w:p w14:paraId="400FC900" w14:textId="17F13909"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b/>
            <w:sz w:val="20"/>
            <w:szCs w:val="20"/>
          </w:rPr>
          <w:alias w:val="Yes/No"/>
          <w:tag w:val="Yes/No"/>
          <w:id w:val="1361325275"/>
          <w:comboBox>
            <w:listItem w:displayText="No" w:value="No"/>
            <w:listItem w:displayText="Yes" w:value="Yes"/>
          </w:comboBox>
        </w:sdtPr>
        <w:sdtEndPr/>
        <w:sdtContent>
          <w:r w:rsidR="00BE3F1F" w:rsidRPr="00BE3F1F">
            <w:rPr>
              <w:rFonts w:asciiTheme="majorHAnsi" w:hAnsiTheme="majorHAnsi"/>
              <w:b/>
              <w:sz w:val="20"/>
              <w:szCs w:val="20"/>
            </w:rPr>
            <w:t>yes</w:t>
          </w:r>
        </w:sdtContent>
      </w:sdt>
    </w:p>
    <w:p w14:paraId="389EE19D" w14:textId="34276B4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226DC2" w:rsidRPr="00BE3F1F">
            <w:rPr>
              <w:rFonts w:asciiTheme="majorHAnsi" w:hAnsiTheme="majorHAnsi" w:cs="Arial"/>
              <w:b/>
              <w:sz w:val="20"/>
              <w:szCs w:val="20"/>
            </w:rPr>
            <w:t>Music education</w:t>
          </w:r>
          <w:r w:rsidR="00226DC2">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7D6B904E" w14:textId="45FE682A" w:rsidR="00C002F9" w:rsidRPr="00BE3F1F" w:rsidRDefault="00BE3F1F" w:rsidP="00C002F9">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7AA3A3F1" w14:textId="4E8107FB" w:rsidR="00AF68E8" w:rsidRPr="00BE3F1F" w:rsidRDefault="00BE3F1F" w:rsidP="00AF68E8">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Lecture &amp; Field Experience (6 Hours Observation)</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b/>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4E35D923" w:rsidR="00C23120" w:rsidRPr="00BE3F1F" w:rsidRDefault="00226DC2" w:rsidP="00AF68E8">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b/>
          <w:sz w:val="20"/>
          <w:szCs w:val="20"/>
        </w:rPr>
        <w:alias w:val="Yes/No"/>
        <w:tag w:val="Yes/No"/>
        <w:id w:val="757728403"/>
        <w:lock w:val="sdtLocked"/>
        <w:comboBox>
          <w:listItem w:displayText="No" w:value="No"/>
          <w:listItem w:displayText="Yes" w:value="Yes"/>
        </w:comboBox>
      </w:sdtPr>
      <w:sdtEndPr/>
      <w:sdtContent>
        <w:p w14:paraId="0B382A44" w14:textId="2FA1BF31" w:rsidR="00C23120" w:rsidRPr="00BE3F1F" w:rsidRDefault="00226DC2" w:rsidP="00001C04">
          <w:pPr>
            <w:tabs>
              <w:tab w:val="left" w:pos="360"/>
            </w:tabs>
            <w:spacing w:after="0" w:line="240" w:lineRule="auto"/>
            <w:rPr>
              <w:rFonts w:asciiTheme="majorHAnsi" w:hAnsiTheme="majorHAnsi"/>
              <w:b/>
              <w:sz w:val="20"/>
              <w:szCs w:val="20"/>
            </w:rPr>
          </w:pPr>
          <w:proofErr w:type="gramStart"/>
          <w:r w:rsidRPr="00BE3F1F">
            <w:rPr>
              <w:rFonts w:asciiTheme="majorHAnsi" w:hAnsiTheme="majorHAnsi"/>
              <w:b/>
              <w:sz w:val="20"/>
              <w:szCs w:val="20"/>
            </w:rPr>
            <w:t>no</w:t>
          </w:r>
          <w:proofErr w:type="gramEnd"/>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b/>
          <w:sz w:val="20"/>
          <w:szCs w:val="20"/>
        </w:rPr>
        <w:alias w:val="Yes/No"/>
        <w:tag w:val="Yes/No"/>
        <w:id w:val="1584178791"/>
        <w:comboBox>
          <w:listItem w:displayText="No" w:value="No"/>
          <w:listItem w:displayText="Yes" w:value="Yes"/>
        </w:comboBox>
      </w:sdtPr>
      <w:sdtEndPr/>
      <w:sdtContent>
        <w:p w14:paraId="46D801A6" w14:textId="3D15F610" w:rsidR="00C23120" w:rsidRPr="00BE3F1F" w:rsidRDefault="00156CA0" w:rsidP="00C23120">
          <w:pPr>
            <w:tabs>
              <w:tab w:val="left" w:pos="360"/>
            </w:tabs>
            <w:spacing w:after="0" w:line="240" w:lineRule="auto"/>
            <w:rPr>
              <w:rFonts w:asciiTheme="majorHAnsi" w:hAnsiTheme="majorHAnsi"/>
              <w:b/>
              <w:sz w:val="20"/>
              <w:szCs w:val="20"/>
            </w:rPr>
          </w:pPr>
          <w:r>
            <w:rPr>
              <w:rFonts w:asciiTheme="majorHAnsi" w:hAnsiTheme="majorHAnsi"/>
              <w:b/>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8A04EE"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156CA0">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40F24B1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156CA0">
        <w:rPr>
          <w:rFonts w:asciiTheme="majorHAnsi" w:hAnsiTheme="majorHAnsi" w:cs="Arial"/>
          <w:b/>
          <w:sz w:val="20"/>
          <w:szCs w:val="20"/>
        </w:rPr>
        <w:t xml:space="preserve"> </w:t>
      </w:r>
      <w:r w:rsidR="008663CA" w:rsidRPr="00BE3F1F">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156CA0">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D132EB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226DC2">
        <w:rPr>
          <w:rFonts w:asciiTheme="majorHAnsi" w:hAnsiTheme="majorHAnsi" w:cs="Arial"/>
          <w:sz w:val="20"/>
          <w:szCs w:val="20"/>
        </w:rPr>
        <w:t xml:space="preserve"> </w:t>
      </w:r>
      <w:r w:rsidR="00156CA0">
        <w:rPr>
          <w:rFonts w:asciiTheme="majorHAnsi" w:hAnsiTheme="majorHAnsi" w:cs="Arial"/>
          <w:b/>
          <w:sz w:val="20"/>
          <w:szCs w:val="20"/>
        </w:rPr>
        <w:t xml:space="preserve">  </w:t>
      </w:r>
      <w:r w:rsidR="00226DC2">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156CA0">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CB521D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be equivalent to a deleted course?</w:t>
      </w:r>
      <w:r w:rsidR="00156CA0">
        <w:rPr>
          <w:rFonts w:asciiTheme="majorHAnsi" w:hAnsiTheme="majorHAnsi" w:cs="Arial"/>
          <w:b/>
          <w:sz w:val="20"/>
          <w:szCs w:val="20"/>
        </w:rPr>
        <w:t xml:space="preserv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156CA0">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390B2AA"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w:t>
      </w:r>
      <w:r w:rsidR="00156CA0">
        <w:rPr>
          <w:rFonts w:asciiTheme="majorHAnsi" w:hAnsiTheme="majorHAnsi" w:cs="Arial"/>
          <w:b/>
          <w:sz w:val="20"/>
          <w:szCs w:val="20"/>
        </w:rPr>
        <w:t xml:space="preserve">  </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156CA0">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84A929B"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b/>
            <w:sz w:val="20"/>
            <w:szCs w:val="20"/>
          </w:rPr>
          <w:id w:val="-1774854745"/>
          <w:lock w:val="sdtLocked"/>
        </w:sdtPr>
        <w:sdtEndPr/>
        <w:sdtContent>
          <w:sdt>
            <w:sdtPr>
              <w:rPr>
                <w:rFonts w:asciiTheme="majorHAnsi" w:hAnsiTheme="majorHAnsi" w:cs="Arial"/>
                <w:b/>
                <w:sz w:val="20"/>
                <w:szCs w:val="20"/>
              </w:rPr>
              <w:alias w:val="Yes/No"/>
              <w:tag w:val="Yes/No"/>
              <w:id w:val="-1782633532"/>
              <w:comboBox>
                <w:listItem w:displayText="Yes" w:value="Yes"/>
                <w:listItem w:displayText="No" w:value="No"/>
              </w:comboBox>
            </w:sdtPr>
            <w:sdtEndPr/>
            <w:sdtContent>
              <w:r w:rsidR="00156CA0">
                <w:rPr>
                  <w:rFonts w:asciiTheme="majorHAnsi" w:hAnsiTheme="majorHAnsi" w:cs="Arial"/>
                  <w:b/>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AFE8B7B" w14:textId="1751DBD3" w:rsidR="00A966C5" w:rsidRPr="006C1B97" w:rsidRDefault="00547433" w:rsidP="006C1B97">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0CF2ADC"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1 – Teaching in a Changing World – Why Music Education &amp; Music Teacher Dispositions</w:t>
          </w:r>
        </w:p>
        <w:p w14:paraId="16AC0DEB"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2 – Historical Perspectives in Education and A History of American Music Education</w:t>
          </w:r>
        </w:p>
        <w:p w14:paraId="619EBB99"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3 – Legal Perspectives of Education and The Role of Government in School Music</w:t>
          </w:r>
        </w:p>
        <w:p w14:paraId="218FC482"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4 – Introducing Teaching-Learning Theories</w:t>
          </w:r>
        </w:p>
        <w:p w14:paraId="23728698"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5 – The NEW National Standards for Teaching K-12 Music &amp; AR Frameworks for Teaching Music</w:t>
          </w:r>
        </w:p>
        <w:p w14:paraId="7BA2471D"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 xml:space="preserve">Week 6 – The Music Curriculum for All Students - Diversity </w:t>
          </w:r>
        </w:p>
        <w:p w14:paraId="1B8F11D5"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7 – The Music Curriculum for Vocal and Instrumental Performers</w:t>
          </w:r>
        </w:p>
        <w:p w14:paraId="5AABDA3D"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8 – The Music Educator’s Communities &amp; Music Education Research</w:t>
          </w:r>
        </w:p>
        <w:p w14:paraId="0DE04967"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9 – Professional Associations: The Third Community</w:t>
          </w:r>
        </w:p>
        <w:p w14:paraId="706CB5D4"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10 – Technology in the Music Classroom</w:t>
          </w:r>
        </w:p>
        <w:p w14:paraId="158875D0"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11 – What Music Teachers Need to Know to Be Successful – Classroom/Rehearsal Management</w:t>
          </w:r>
        </w:p>
        <w:p w14:paraId="2F1C6057"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12 – What Music Teachers Need to Know to Be Successful – Assessment</w:t>
          </w:r>
        </w:p>
        <w:p w14:paraId="6EA8B0C9" w14:textId="77777777" w:rsidR="00BE3F1F" w:rsidRPr="00BE3F1F" w:rsidRDefault="00BE3F1F" w:rsidP="00BE3F1F">
          <w:pPr>
            <w:tabs>
              <w:tab w:val="left" w:pos="360"/>
              <w:tab w:val="left" w:pos="720"/>
            </w:tabs>
            <w:spacing w:after="0" w:line="240" w:lineRule="auto"/>
            <w:rPr>
              <w:rFonts w:asciiTheme="majorHAnsi" w:hAnsiTheme="majorHAnsi" w:cs="Arial"/>
              <w:b/>
              <w:sz w:val="20"/>
              <w:szCs w:val="20"/>
            </w:rPr>
          </w:pPr>
          <w:r w:rsidRPr="00BE3F1F">
            <w:rPr>
              <w:rFonts w:asciiTheme="majorHAnsi" w:hAnsiTheme="majorHAnsi" w:cs="Arial"/>
              <w:b/>
              <w:sz w:val="20"/>
              <w:szCs w:val="20"/>
            </w:rPr>
            <w:t>Week 13 – What Music Teachers Need to Know to Be Successful – Advocacy and Connecting w/Community</w:t>
          </w:r>
        </w:p>
        <w:p w14:paraId="5892FE49" w14:textId="77777777" w:rsidR="00BE3F1F" w:rsidRPr="00BE3F1F" w:rsidRDefault="00BE3F1F" w:rsidP="00BE3F1F">
          <w:pPr>
            <w:tabs>
              <w:tab w:val="left" w:pos="360"/>
              <w:tab w:val="left" w:pos="720"/>
            </w:tabs>
            <w:spacing w:after="0" w:line="240" w:lineRule="auto"/>
            <w:rPr>
              <w:rFonts w:ascii="Arial" w:hAnsi="Arial" w:cs="Arial"/>
              <w:b/>
              <w:sz w:val="20"/>
              <w:szCs w:val="20"/>
            </w:rPr>
          </w:pPr>
          <w:r w:rsidRPr="00BE3F1F">
            <w:rPr>
              <w:rFonts w:asciiTheme="majorHAnsi" w:hAnsiTheme="majorHAnsi" w:cs="Arial"/>
              <w:b/>
              <w:sz w:val="20"/>
              <w:szCs w:val="20"/>
            </w:rPr>
            <w:t>Week 14 – Building a Music Education Philosophy, Ethics &amp; Reviewing Music Teacher Dispositions</w:t>
          </w:r>
        </w:p>
        <w:p w14:paraId="6A414190" w14:textId="296207BA" w:rsidR="00A966C5" w:rsidRPr="008426D1" w:rsidRDefault="00AD464D" w:rsidP="00BE3F1F">
          <w:pPr>
            <w:tabs>
              <w:tab w:val="left" w:pos="360"/>
              <w:tab w:val="left" w:pos="720"/>
            </w:tabs>
            <w:spacing w:after="0" w:line="240" w:lineRule="auto"/>
            <w:rPr>
              <w:rFonts w:asciiTheme="majorHAnsi" w:hAnsiTheme="majorHAnsi" w:cs="Arial"/>
              <w:sz w:val="20"/>
              <w:szCs w:val="20"/>
            </w:rPr>
          </w:pPr>
        </w:p>
      </w:sdtContent>
    </w:sdt>
    <w:p w14:paraId="647D3123" w14:textId="77777777" w:rsidR="00A966C5" w:rsidRPr="008426D1" w:rsidRDefault="00AD464D"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19CC9D0C" w:rsidR="00A966C5" w:rsidRPr="0070323C" w:rsidRDefault="0070323C" w:rsidP="00A966C5">
          <w:pPr>
            <w:tabs>
              <w:tab w:val="left" w:pos="360"/>
              <w:tab w:val="left" w:pos="720"/>
            </w:tabs>
            <w:spacing w:after="0" w:line="240" w:lineRule="auto"/>
            <w:rPr>
              <w:rFonts w:asciiTheme="majorHAnsi" w:hAnsiTheme="majorHAnsi" w:cs="Arial"/>
              <w:b/>
              <w:sz w:val="20"/>
              <w:szCs w:val="20"/>
            </w:rPr>
          </w:pPr>
          <w:r w:rsidRPr="0070323C">
            <w:rPr>
              <w:rFonts w:asciiTheme="majorHAnsi" w:hAnsiTheme="majorHAnsi" w:cs="Arial"/>
              <w:b/>
              <w:sz w:val="20"/>
              <w:szCs w:val="20"/>
            </w:rPr>
            <w:t>There will be 6 hours of observation in music teaching-learning contexts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6701E95" w:rsidR="00A966C5" w:rsidRPr="008426D1" w:rsidRDefault="00156CA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E62E0A0" w:rsidR="00A966C5" w:rsidRPr="0070323C" w:rsidRDefault="00AD464D" w:rsidP="00D36D1E">
      <w:pPr>
        <w:tabs>
          <w:tab w:val="left" w:pos="360"/>
          <w:tab w:val="left" w:pos="720"/>
        </w:tabs>
        <w:spacing w:after="0" w:line="240" w:lineRule="auto"/>
        <w:ind w:left="720"/>
        <w:rPr>
          <w:rFonts w:asciiTheme="majorHAnsi" w:hAnsiTheme="majorHAnsi" w:cs="Arial"/>
          <w:b/>
          <w:sz w:val="20"/>
          <w:szCs w:val="20"/>
        </w:rPr>
      </w:pPr>
      <w:sdt>
        <w:sdtPr>
          <w:rPr>
            <w:rFonts w:asciiTheme="majorHAnsi" w:hAnsiTheme="majorHAnsi" w:cs="Arial"/>
            <w:sz w:val="20"/>
            <w:szCs w:val="20"/>
          </w:rPr>
          <w:id w:val="1646383678"/>
        </w:sdtPr>
        <w:sdtEndPr>
          <w:rPr>
            <w:b/>
          </w:rPr>
        </w:sdtEndPr>
        <w:sdtContent>
          <w:r w:rsidR="00156CA0">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562D06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b/>
                <w:sz w:val="20"/>
                <w:szCs w:val="20"/>
              </w:rPr>
              <w:alias w:val="Yes/No"/>
              <w:tag w:val="Yes/No"/>
              <w:id w:val="-1502269680"/>
              <w:comboBox>
                <w:listItem w:displayText="Yes" w:value="Yes"/>
                <w:listItem w:displayText="No" w:value="No"/>
              </w:comboBox>
            </w:sdtPr>
            <w:sdtEndPr/>
            <w:sdtContent>
              <w:r w:rsidR="00156CA0">
                <w:rPr>
                  <w:rFonts w:asciiTheme="majorHAnsi" w:hAnsiTheme="majorHAnsi" w:cs="Arial"/>
                  <w:b/>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C7634A6" w14:textId="2C4D6228" w:rsidR="0070323C"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70323C" w:rsidRPr="004261D8">
            <w:rPr>
              <w:rFonts w:asciiTheme="majorHAnsi" w:hAnsiTheme="majorHAnsi" w:cs="Arial"/>
              <w:b/>
              <w:sz w:val="20"/>
              <w:szCs w:val="20"/>
            </w:rPr>
            <w:t xml:space="preserve">75.5% (n=83) of NASM-accredited public institutions***, like Arkansas State, require and Introduction to Music Education class to help meet NASM accreditation requirements. </w:t>
          </w:r>
          <w:r w:rsidR="0070323C">
            <w:rPr>
              <w:rFonts w:asciiTheme="majorHAnsi" w:hAnsiTheme="majorHAnsi" w:cs="Arial"/>
              <w:b/>
              <w:sz w:val="20"/>
              <w:szCs w:val="20"/>
            </w:rPr>
            <w:t>This</w:t>
          </w:r>
          <w:r w:rsidR="0070323C" w:rsidRPr="004261D8">
            <w:rPr>
              <w:rFonts w:asciiTheme="majorHAnsi" w:hAnsiTheme="majorHAnsi" w:cs="Arial"/>
              <w:b/>
              <w:sz w:val="20"/>
              <w:szCs w:val="20"/>
            </w:rPr>
            <w:t xml:space="preserve"> course will address our accrediting requirements (NASM).</w:t>
          </w:r>
          <w:r w:rsidR="0070323C">
            <w:rPr>
              <w:rFonts w:asciiTheme="majorHAnsi" w:hAnsiTheme="majorHAnsi" w:cs="Arial"/>
              <w:b/>
              <w:sz w:val="20"/>
              <w:szCs w:val="20"/>
            </w:rPr>
            <w:t xml:space="preserve">  </w:t>
          </w:r>
          <w:r w:rsidR="0070323C" w:rsidRPr="004261D8">
            <w:rPr>
              <w:rFonts w:asciiTheme="majorHAnsi" w:hAnsiTheme="majorHAnsi" w:cs="Arial"/>
              <w:b/>
              <w:sz w:val="20"/>
              <w:szCs w:val="20"/>
            </w:rPr>
            <w:t>***There were 110 NASM-accredited public institutions randomly sampled from 292 that offer a degree leading to a music teaching license.</w:t>
          </w:r>
        </w:sdtContent>
      </w:sdt>
      <w:r w:rsidR="0070323C">
        <w:rPr>
          <w:rFonts w:asciiTheme="majorHAnsi" w:hAnsiTheme="majorHAnsi" w:cs="Arial"/>
          <w:b/>
          <w:sz w:val="20"/>
          <w:szCs w:val="20"/>
        </w:rPr>
        <w:t xml:space="preserve"> </w:t>
      </w:r>
      <w:r w:rsidR="0070323C">
        <w:rPr>
          <w:rFonts w:asciiTheme="majorHAnsi" w:hAnsiTheme="majorHAnsi" w:cs="Arial"/>
          <w:sz w:val="20"/>
          <w:szCs w:val="20"/>
        </w:rPr>
        <w:t xml:space="preserve">     </w:t>
      </w:r>
    </w:p>
    <w:p w14:paraId="43B2689C" w14:textId="77777777" w:rsidR="0070323C" w:rsidRDefault="0070323C" w:rsidP="00CA269E">
      <w:pPr>
        <w:tabs>
          <w:tab w:val="left" w:pos="360"/>
          <w:tab w:val="left" w:pos="720"/>
        </w:tabs>
        <w:spacing w:after="0" w:line="240" w:lineRule="auto"/>
        <w:rPr>
          <w:rFonts w:asciiTheme="majorHAnsi" w:hAnsiTheme="majorHAnsi" w:cs="Arial"/>
          <w:sz w:val="20"/>
          <w:szCs w:val="20"/>
        </w:rPr>
      </w:pPr>
    </w:p>
    <w:p w14:paraId="2E63F45A" w14:textId="77777777" w:rsidR="0070323C" w:rsidRPr="0070323C" w:rsidRDefault="0070323C" w:rsidP="00CA269E">
      <w:pPr>
        <w:tabs>
          <w:tab w:val="left" w:pos="360"/>
          <w:tab w:val="left" w:pos="720"/>
        </w:tabs>
        <w:spacing w:after="0" w:line="240" w:lineRule="auto"/>
        <w:rPr>
          <w:rFonts w:asciiTheme="majorHAnsi" w:hAnsiTheme="majorHAnsi" w:cs="Arial"/>
          <w:b/>
          <w:sz w:val="20"/>
          <w:szCs w:val="20"/>
        </w:rPr>
      </w:pPr>
      <w:r w:rsidRPr="00AF09FE">
        <w:rPr>
          <w:rFonts w:asciiTheme="majorHAnsi" w:hAnsiTheme="majorHAnsi" w:cs="Arial"/>
          <w:b/>
          <w:sz w:val="20"/>
          <w:szCs w:val="20"/>
        </w:rPr>
        <w:t>Goals for the Course</w:t>
      </w:r>
      <w:r>
        <w:rPr>
          <w:rFonts w:asciiTheme="majorHAnsi" w:hAnsiTheme="majorHAnsi" w:cs="Arial"/>
          <w:b/>
          <w:sz w:val="20"/>
          <w:szCs w:val="20"/>
        </w:rPr>
        <w:t xml:space="preserve"> – </w:t>
      </w:r>
      <w:r w:rsidRPr="0070323C">
        <w:rPr>
          <w:rFonts w:asciiTheme="majorHAnsi" w:hAnsiTheme="majorHAnsi" w:cs="Arial"/>
          <w:b/>
          <w:sz w:val="20"/>
          <w:szCs w:val="20"/>
        </w:rPr>
        <w:t xml:space="preserve">Students should know and/or be able to: </w:t>
      </w:r>
    </w:p>
    <w:p w14:paraId="1CF60F65" w14:textId="77777777" w:rsidR="0070323C" w:rsidRPr="0070323C" w:rsidRDefault="0070323C" w:rsidP="00CA269E">
      <w:pPr>
        <w:tabs>
          <w:tab w:val="left" w:pos="360"/>
          <w:tab w:val="left" w:pos="720"/>
        </w:tabs>
        <w:spacing w:after="0" w:line="240" w:lineRule="auto"/>
        <w:rPr>
          <w:rFonts w:asciiTheme="majorHAnsi" w:hAnsiTheme="majorHAnsi" w:cs="Arial"/>
          <w:b/>
          <w:sz w:val="20"/>
          <w:szCs w:val="20"/>
        </w:rPr>
      </w:pPr>
      <w:r w:rsidRPr="0070323C">
        <w:rPr>
          <w:rFonts w:asciiTheme="majorHAnsi" w:hAnsiTheme="majorHAnsi" w:cs="Arial"/>
          <w:b/>
          <w:sz w:val="20"/>
          <w:szCs w:val="20"/>
        </w:rPr>
        <w:t xml:space="preserve">Demonstrate orally and/or via written medium historical perspectives of education and music education in relation to the role of government. </w:t>
      </w:r>
    </w:p>
    <w:p w14:paraId="321E0FE8" w14:textId="77777777" w:rsidR="0070323C" w:rsidRPr="0070323C" w:rsidRDefault="0070323C" w:rsidP="00CA269E">
      <w:pPr>
        <w:tabs>
          <w:tab w:val="left" w:pos="360"/>
          <w:tab w:val="left" w:pos="720"/>
        </w:tabs>
        <w:spacing w:after="0" w:line="240" w:lineRule="auto"/>
        <w:rPr>
          <w:rFonts w:asciiTheme="majorHAnsi" w:hAnsiTheme="majorHAnsi" w:cs="Arial"/>
          <w:b/>
          <w:sz w:val="20"/>
          <w:szCs w:val="20"/>
        </w:rPr>
      </w:pPr>
      <w:r w:rsidRPr="0070323C">
        <w:rPr>
          <w:rFonts w:asciiTheme="majorHAnsi" w:hAnsiTheme="majorHAnsi" w:cs="Arial"/>
          <w:b/>
          <w:sz w:val="20"/>
          <w:szCs w:val="20"/>
        </w:rPr>
        <w:t xml:space="preserve">Demonstrate orally and/or via written medium legal and ethical perspectives and how they philosophically relate to the music teaching-learning process </w:t>
      </w:r>
    </w:p>
    <w:p w14:paraId="660C60C9" w14:textId="77777777" w:rsidR="0070323C" w:rsidRPr="0070323C" w:rsidRDefault="0070323C" w:rsidP="00CA269E">
      <w:pPr>
        <w:tabs>
          <w:tab w:val="left" w:pos="360"/>
          <w:tab w:val="left" w:pos="720"/>
        </w:tabs>
        <w:spacing w:after="0" w:line="240" w:lineRule="auto"/>
        <w:rPr>
          <w:rFonts w:asciiTheme="majorHAnsi" w:hAnsiTheme="majorHAnsi" w:cs="Arial"/>
          <w:b/>
          <w:sz w:val="20"/>
          <w:szCs w:val="20"/>
        </w:rPr>
      </w:pPr>
      <w:r w:rsidRPr="0070323C">
        <w:rPr>
          <w:rFonts w:asciiTheme="majorHAnsi" w:hAnsiTheme="majorHAnsi" w:cs="Arial"/>
          <w:b/>
          <w:sz w:val="20"/>
          <w:szCs w:val="20"/>
        </w:rPr>
        <w:t xml:space="preserve">Demonstrate orally and/or via written medium the NEW National Music Standards &amp; the AR Benchmarks as they relate to K-12 music curriculum. </w:t>
      </w:r>
    </w:p>
    <w:p w14:paraId="495ED9D9" w14:textId="03E9F569" w:rsidR="0070323C" w:rsidRPr="0070323C" w:rsidRDefault="0070323C" w:rsidP="00CA269E">
      <w:pPr>
        <w:tabs>
          <w:tab w:val="left" w:pos="360"/>
          <w:tab w:val="left" w:pos="720"/>
        </w:tabs>
        <w:spacing w:after="0" w:line="240" w:lineRule="auto"/>
        <w:rPr>
          <w:rFonts w:asciiTheme="majorHAnsi" w:hAnsiTheme="majorHAnsi" w:cs="Arial"/>
          <w:b/>
          <w:sz w:val="20"/>
          <w:szCs w:val="20"/>
        </w:rPr>
      </w:pPr>
      <w:r w:rsidRPr="0070323C">
        <w:rPr>
          <w:rFonts w:asciiTheme="majorHAnsi" w:hAnsiTheme="majorHAnsi" w:cs="Arial"/>
          <w:b/>
          <w:sz w:val="20"/>
          <w:szCs w:val="20"/>
        </w:rPr>
        <w:lastRenderedPageBreak/>
        <w:t xml:space="preserve">Demonstrate orally and/or via written medium how professional learning communities/music education research endeavors can help inform the teaching-learning process. </w:t>
      </w:r>
    </w:p>
    <w:p w14:paraId="139DFA28" w14:textId="56D824AF" w:rsidR="00CA269E" w:rsidRPr="0070323C" w:rsidRDefault="0070323C" w:rsidP="00CA269E">
      <w:pPr>
        <w:tabs>
          <w:tab w:val="left" w:pos="360"/>
          <w:tab w:val="left" w:pos="720"/>
        </w:tabs>
        <w:spacing w:after="0" w:line="240" w:lineRule="auto"/>
        <w:rPr>
          <w:rFonts w:asciiTheme="majorHAnsi" w:hAnsiTheme="majorHAnsi" w:cs="Arial"/>
          <w:b/>
          <w:sz w:val="20"/>
          <w:szCs w:val="20"/>
        </w:rPr>
      </w:pPr>
      <w:r w:rsidRPr="0070323C">
        <w:rPr>
          <w:rFonts w:asciiTheme="majorHAnsi" w:hAnsiTheme="majorHAnsi" w:cs="Arial"/>
          <w:b/>
          <w:sz w:val="20"/>
          <w:szCs w:val="20"/>
        </w:rPr>
        <w:t xml:space="preserve">Observe qualified music teachers implementing effective music teaching instructional practices.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4E2AB5B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b/>
                <w:sz w:val="20"/>
                <w:szCs w:val="20"/>
              </w:rPr>
              <w:id w:val="1940483091"/>
            </w:sdtPr>
            <w:sdtEndPr/>
            <w:sdtContent>
              <w:r w:rsidR="0070323C" w:rsidRPr="0070323C">
                <w:rPr>
                  <w:rFonts w:asciiTheme="majorHAnsi" w:hAnsiTheme="majorHAnsi" w:cs="Arial"/>
                  <w:b/>
                  <w:sz w:val="20"/>
                  <w:szCs w:val="20"/>
                </w:rPr>
                <w:t>The mission of the music education area within the music department is to provide students with the types of knowledge (content, technical skill, pedagogical) and experiences needed for a successful music teaching career. This aligns with the College of Fine Arts mission in developing students for professional careers and enriching lives through cultural education.   Furthermore, this course aligns with the present ASU teacher education framework through introducing students to professionalism, diversity, communication, curriculum, subject area, teaching, models, classroom management, assessment and reflective teaching concepts. These concepts, realized throughout the program of study anchored by ADE licensure competencies and NASM accredited directives, are first formally introduced in this course for preservice music teachers.</w:t>
              </w:r>
            </w:sdtContent>
          </w:sdt>
          <w:r w:rsidR="0070323C">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350605544"/>
          </w:sdtPr>
          <w:sdtEndPr>
            <w:rPr>
              <w:b/>
            </w:rPr>
          </w:sdtEndPr>
          <w:sdtContent>
            <w:p w14:paraId="0526428A" w14:textId="77777777" w:rsidR="0070323C" w:rsidRPr="0038593A" w:rsidRDefault="0070323C" w:rsidP="0070323C">
              <w:pPr>
                <w:tabs>
                  <w:tab w:val="left" w:pos="360"/>
                  <w:tab w:val="left" w:pos="720"/>
                </w:tabs>
                <w:spacing w:after="0" w:line="240" w:lineRule="auto"/>
                <w:rPr>
                  <w:rFonts w:asciiTheme="majorHAnsi" w:hAnsiTheme="majorHAnsi" w:cs="Arial"/>
                  <w:b/>
                  <w:sz w:val="20"/>
                  <w:szCs w:val="20"/>
                </w:rPr>
              </w:pPr>
              <w:r w:rsidRPr="0038593A">
                <w:rPr>
                  <w:rFonts w:asciiTheme="majorHAnsi" w:hAnsiTheme="majorHAnsi" w:cs="Arial"/>
                  <w:b/>
                  <w:sz w:val="20"/>
                  <w:szCs w:val="20"/>
                </w:rPr>
                <w:t>Undergraduate BME Instrumental and BME Vocal Majors</w:t>
              </w:r>
            </w:p>
          </w:sdtContent>
        </w:sdt>
        <w:p w14:paraId="0E8747E7" w14:textId="34174076" w:rsidR="00CA269E" w:rsidRPr="008426D1" w:rsidRDefault="00AD464D" w:rsidP="006C1B97">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477067781"/>
          </w:sdtPr>
          <w:sdtEndPr>
            <w:rPr>
              <w:b/>
            </w:rPr>
          </w:sdtEndPr>
          <w:sdtContent>
            <w:p w14:paraId="22C1EAF5" w14:textId="6DDB4AB2" w:rsidR="0070323C" w:rsidRPr="0038593A" w:rsidRDefault="0070323C" w:rsidP="0070323C">
              <w:pPr>
                <w:tabs>
                  <w:tab w:val="left" w:pos="360"/>
                  <w:tab w:val="left" w:pos="720"/>
                </w:tabs>
                <w:spacing w:after="0" w:line="240" w:lineRule="auto"/>
                <w:rPr>
                  <w:rFonts w:asciiTheme="majorHAnsi" w:hAnsiTheme="majorHAnsi" w:cs="Arial"/>
                  <w:b/>
                  <w:sz w:val="20"/>
                  <w:szCs w:val="20"/>
                </w:rPr>
              </w:pPr>
              <w:r w:rsidRPr="0038593A">
                <w:rPr>
                  <w:rFonts w:asciiTheme="majorHAnsi" w:hAnsiTheme="majorHAnsi" w:cs="Arial"/>
                  <w:b/>
                  <w:sz w:val="20"/>
                  <w:szCs w:val="20"/>
                </w:rPr>
                <w:t>This course is a lower/</w:t>
              </w:r>
              <w:proofErr w:type="spellStart"/>
              <w:r w:rsidRPr="0038593A">
                <w:rPr>
                  <w:rFonts w:asciiTheme="majorHAnsi" w:hAnsiTheme="majorHAnsi" w:cs="Arial"/>
                  <w:b/>
                  <w:sz w:val="20"/>
                  <w:szCs w:val="20"/>
                </w:rPr>
                <w:t>mid level</w:t>
              </w:r>
              <w:proofErr w:type="spellEnd"/>
              <w:r w:rsidRPr="0038593A">
                <w:rPr>
                  <w:rFonts w:asciiTheme="majorHAnsi" w:hAnsiTheme="majorHAnsi" w:cs="Arial"/>
                  <w:b/>
                  <w:sz w:val="20"/>
                  <w:szCs w:val="20"/>
                </w:rPr>
                <w:t xml:space="preserve"> course designed to provide a beginning context for the music teaching profession.</w:t>
              </w:r>
              <w:r>
                <w:rPr>
                  <w:rFonts w:asciiTheme="majorHAnsi" w:hAnsiTheme="majorHAnsi" w:cs="Arial"/>
                  <w:b/>
                  <w:sz w:val="20"/>
                  <w:szCs w:val="20"/>
                </w:rPr>
                <w:t xml:space="preserve"> </w:t>
              </w:r>
            </w:p>
          </w:sdtContent>
        </w:sdt>
        <w:p w14:paraId="37DBADFC" w14:textId="113BDC99" w:rsidR="0066260B" w:rsidRPr="008426D1" w:rsidRDefault="00AD464D" w:rsidP="006C1B97">
          <w:pPr>
            <w:tabs>
              <w:tab w:val="left" w:pos="360"/>
              <w:tab w:val="left" w:pos="720"/>
            </w:tabs>
            <w:spacing w:after="0" w:line="240" w:lineRule="auto"/>
            <w:ind w:left="360" w:firstLine="360"/>
            <w:rPr>
              <w:rFonts w:asciiTheme="majorHAnsi" w:hAnsiTheme="majorHAnsi" w:cs="Arial"/>
              <w:sz w:val="20"/>
              <w:szCs w:val="20"/>
            </w:rPr>
          </w:pP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AD464D"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70323C">
              <w:rPr>
                <w:rFonts w:asciiTheme="majorHAnsi" w:hAnsiTheme="majorHAnsi" w:cs="Arial"/>
                <w:b/>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77777777" w:rsidR="00054918" w:rsidRPr="0070323C" w:rsidRDefault="00AD464D" w:rsidP="00054918">
            <w:pPr>
              <w:numPr>
                <w:ilvl w:val="1"/>
                <w:numId w:val="1"/>
              </w:numPr>
              <w:tabs>
                <w:tab w:val="left" w:pos="360"/>
                <w:tab w:val="left" w:pos="720"/>
              </w:tabs>
              <w:ind w:left="630" w:hanging="522"/>
              <w:rPr>
                <w:rFonts w:asciiTheme="majorHAnsi" w:hAnsiTheme="majorHAnsi" w:cs="Arial"/>
                <w:b/>
                <w:sz w:val="20"/>
                <w:szCs w:val="20"/>
              </w:rPr>
            </w:pPr>
            <w:sdt>
              <w:sdtPr>
                <w:rPr>
                  <w:rFonts w:asciiTheme="majorHAnsi" w:eastAsia="MS Gothic" w:hAnsiTheme="majorHAnsi"/>
                  <w:b/>
                  <w:sz w:val="20"/>
                  <w:szCs w:val="20"/>
                </w:rPr>
                <w:id w:val="-1598781062"/>
                <w14:checkbox>
                  <w14:checked w14:val="0"/>
                  <w14:checkedState w14:val="2612" w14:font="MS Gothic"/>
                  <w14:uncheckedState w14:val="2610" w14:font="MS Gothic"/>
                </w14:checkbox>
              </w:sdtPr>
              <w:sdtEndPr/>
              <w:sdtContent>
                <w:r w:rsidR="00FC5698" w:rsidRPr="0070323C">
                  <w:rPr>
                    <w:rFonts w:ascii="Menlo Bold" w:eastAsia="MS Gothic" w:hAnsi="Menlo Bold" w:cs="Menlo Bold"/>
                    <w:b/>
                    <w:sz w:val="20"/>
                    <w:szCs w:val="20"/>
                  </w:rPr>
                  <w:t>☐</w:t>
                </w:r>
              </w:sdtContent>
            </w:sdt>
            <w:permEnd w:id="1931503458"/>
            <w:r w:rsidR="00FC5698" w:rsidRPr="0070323C">
              <w:rPr>
                <w:rFonts w:asciiTheme="majorHAnsi" w:hAnsiTheme="majorHAnsi" w:cs="Arial"/>
                <w:b/>
                <w:sz w:val="20"/>
                <w:szCs w:val="20"/>
              </w:rPr>
              <w:t xml:space="preserve"> </w:t>
            </w:r>
            <w:r w:rsidR="00054918" w:rsidRPr="0070323C">
              <w:rPr>
                <w:rFonts w:asciiTheme="majorHAnsi" w:hAnsiTheme="majorHAnsi" w:cs="Arial"/>
                <w:b/>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77777777" w:rsidR="00054918" w:rsidRPr="0070323C" w:rsidRDefault="00AD464D" w:rsidP="00054918">
            <w:pPr>
              <w:pStyle w:val="ListParagraph"/>
              <w:numPr>
                <w:ilvl w:val="1"/>
                <w:numId w:val="1"/>
              </w:numPr>
              <w:tabs>
                <w:tab w:val="left" w:pos="360"/>
                <w:tab w:val="left" w:pos="720"/>
              </w:tabs>
              <w:ind w:left="216" w:firstLine="0"/>
              <w:rPr>
                <w:rFonts w:asciiTheme="majorHAnsi" w:hAnsiTheme="majorHAnsi" w:cs="Arial"/>
                <w:b/>
                <w:sz w:val="20"/>
                <w:szCs w:val="20"/>
              </w:rPr>
            </w:pPr>
            <w:sdt>
              <w:sdtPr>
                <w:rPr>
                  <w:rFonts w:asciiTheme="majorHAnsi" w:eastAsia="MS Gothic" w:hAnsiTheme="majorHAnsi"/>
                  <w:b/>
                  <w:sz w:val="20"/>
                  <w:szCs w:val="20"/>
                </w:rPr>
                <w:id w:val="-1626690130"/>
                <w14:checkbox>
                  <w14:checked w14:val="0"/>
                  <w14:checkedState w14:val="2612" w14:font="MS Gothic"/>
                  <w14:uncheckedState w14:val="2610" w14:font="MS Gothic"/>
                </w14:checkbox>
              </w:sdtPr>
              <w:sdtEndPr/>
              <w:sdtContent>
                <w:r w:rsidR="00FC5698" w:rsidRPr="0070323C">
                  <w:rPr>
                    <w:rFonts w:ascii="Menlo Bold" w:eastAsia="MS Gothic" w:hAnsi="Menlo Bold" w:cs="Menlo Bold"/>
                    <w:b/>
                    <w:sz w:val="20"/>
                    <w:szCs w:val="20"/>
                  </w:rPr>
                  <w:t>☐</w:t>
                </w:r>
              </w:sdtContent>
            </w:sdt>
            <w:permEnd w:id="933390377"/>
            <w:r w:rsidR="00FC5698" w:rsidRPr="0070323C">
              <w:rPr>
                <w:rFonts w:asciiTheme="majorHAnsi" w:hAnsiTheme="majorHAnsi" w:cs="Arial"/>
                <w:b/>
                <w:sz w:val="20"/>
                <w:szCs w:val="20"/>
              </w:rPr>
              <w:t xml:space="preserve"> </w:t>
            </w:r>
            <w:r w:rsidR="0066260B" w:rsidRPr="0070323C">
              <w:rPr>
                <w:rFonts w:asciiTheme="majorHAnsi" w:hAnsiTheme="majorHAnsi" w:cs="Arial"/>
                <w:b/>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rPr>
      </w:sdtEndPr>
      <w:sdtContent>
        <w:p w14:paraId="77964C95" w14:textId="2FFEEDA8" w:rsidR="00547433" w:rsidRPr="00920FCB" w:rsidRDefault="00920FCB" w:rsidP="00547433">
          <w:pPr>
            <w:tabs>
              <w:tab w:val="left" w:pos="360"/>
              <w:tab w:val="left" w:pos="720"/>
            </w:tabs>
            <w:spacing w:after="0" w:line="240" w:lineRule="auto"/>
            <w:rPr>
              <w:rFonts w:asciiTheme="majorHAnsi" w:hAnsiTheme="majorHAnsi" w:cs="Arial"/>
              <w:b/>
              <w:sz w:val="20"/>
              <w:szCs w:val="20"/>
            </w:rPr>
          </w:pPr>
          <w:r w:rsidRPr="00920FCB">
            <w:rPr>
              <w:rFonts w:asciiTheme="majorHAnsi" w:hAnsiTheme="majorHAnsi" w:cs="Arial"/>
              <w:b/>
              <w:sz w:val="20"/>
              <w:szCs w:val="20"/>
            </w:rPr>
            <w:t>Display instructional skills sufficient to teach and/or assist vocalists/instrumentalists in public school ensembles.  This will be the students’ introduction to this program level learning outcome.</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69FF17E1" w:rsidR="00F7007D" w:rsidRPr="002B453A" w:rsidRDefault="00920FCB" w:rsidP="00920FCB">
                <w:pPr>
                  <w:rPr>
                    <w:rFonts w:asciiTheme="majorHAnsi" w:hAnsiTheme="majorHAnsi"/>
                    <w:sz w:val="20"/>
                    <w:szCs w:val="20"/>
                  </w:rPr>
                </w:pPr>
                <w:r>
                  <w:rPr>
                    <w:rFonts w:asciiTheme="majorHAnsi" w:hAnsiTheme="majorHAnsi"/>
                    <w:sz w:val="20"/>
                    <w:szCs w:val="20"/>
                  </w:rPr>
                  <w:t>Display instructional skills sufficient to teach and/or assist vocalists/instrumentalists in public school ensembles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8615668" w14:textId="77777777" w:rsidR="00F7007D" w:rsidRPr="00920FCB" w:rsidRDefault="00AD464D" w:rsidP="00920FCB">
            <w:pPr>
              <w:rPr>
                <w:rFonts w:asciiTheme="majorHAnsi" w:hAnsiTheme="majorHAnsi"/>
                <w:sz w:val="20"/>
                <w:szCs w:val="20"/>
              </w:rPr>
            </w:pPr>
            <w:sdt>
              <w:sdtPr>
                <w:rPr>
                  <w:rFonts w:asciiTheme="majorHAnsi" w:hAnsiTheme="majorHAnsi"/>
                  <w:sz w:val="20"/>
                  <w:szCs w:val="20"/>
                </w:rPr>
                <w:id w:val="-1294900252"/>
                <w:text/>
              </w:sdtPr>
              <w:sdtEndPr/>
              <w:sdtContent>
                <w:r w:rsidR="00920FCB" w:rsidRPr="00920FCB">
                  <w:rPr>
                    <w:rFonts w:asciiTheme="majorHAnsi" w:eastAsiaTheme="minorEastAsia" w:hAnsiTheme="majorHAnsi"/>
                    <w:sz w:val="20"/>
                    <w:szCs w:val="20"/>
                  </w:rPr>
                  <w:t>Direct Measure: Throughout the student internship experience students will rehearse the choirs &amp; bands assigned to that school. Both the university supervisor and clinical supervisor will evaluate the instructional skills demonstrated in the rehearsing of those choirs &amp; bands.</w:t>
                </w:r>
              </w:sdtContent>
            </w:sdt>
            <w:r w:rsidR="00F7007D" w:rsidRPr="00920FCB">
              <w:rPr>
                <w:rFonts w:asciiTheme="majorHAnsi" w:hAnsiTheme="majorHAnsi"/>
                <w:sz w:val="20"/>
                <w:szCs w:val="20"/>
              </w:rPr>
              <w:t xml:space="preserve"> </w:t>
            </w:r>
          </w:p>
          <w:p w14:paraId="593CB569" w14:textId="77777777" w:rsidR="00920FCB" w:rsidRPr="00920FCB" w:rsidRDefault="00920FCB" w:rsidP="00920FCB">
            <w:pPr>
              <w:rPr>
                <w:rFonts w:asciiTheme="majorHAnsi" w:hAnsiTheme="majorHAnsi"/>
                <w:sz w:val="20"/>
                <w:szCs w:val="20"/>
              </w:rPr>
            </w:pPr>
          </w:p>
          <w:p w14:paraId="5282D242" w14:textId="3039DE3B" w:rsidR="00920FCB" w:rsidRPr="00920FCB" w:rsidRDefault="00920FCB" w:rsidP="00920FCB">
            <w:pPr>
              <w:tabs>
                <w:tab w:val="left" w:pos="360"/>
              </w:tabs>
              <w:rPr>
                <w:rFonts w:asciiTheme="majorHAnsi" w:hAnsiTheme="majorHAnsi" w:cs="Arial"/>
                <w:sz w:val="20"/>
                <w:szCs w:val="20"/>
              </w:rPr>
            </w:pPr>
            <w:r w:rsidRPr="00920FCB">
              <w:rPr>
                <w:rFonts w:asciiTheme="majorHAnsi" w:hAnsiTheme="majorHAnsi"/>
                <w:sz w:val="20"/>
                <w:szCs w:val="20"/>
              </w:rPr>
              <w:t>Indirect Measure:</w:t>
            </w:r>
            <w:r w:rsidRPr="00920FCB">
              <w:rPr>
                <w:rFonts w:asciiTheme="majorHAnsi" w:hAnsiTheme="majorHAnsi" w:cs="Arial"/>
                <w:sz w:val="20"/>
                <w:szCs w:val="20"/>
              </w:rPr>
              <w:t xml:space="preserve"> Intro to Music Education students will observe music teachers in music teaching contexts employ strategies aimed to help their students learn. The Intro to Music Education students will write down the strategies observed, reflect on how that strategy connect with what they have learned in the class, and then project how they might utilize that strategy in their future music teaching-learning contexts. </w:t>
            </w:r>
          </w:p>
          <w:p w14:paraId="370F442B" w14:textId="77777777" w:rsidR="00920FCB" w:rsidRPr="00920FCB" w:rsidRDefault="00920FCB" w:rsidP="00920FCB">
            <w:pPr>
              <w:tabs>
                <w:tab w:val="left" w:pos="360"/>
              </w:tabs>
              <w:rPr>
                <w:rFonts w:asciiTheme="majorHAnsi" w:hAnsiTheme="majorHAnsi" w:cs="Arial"/>
                <w:sz w:val="20"/>
                <w:szCs w:val="20"/>
              </w:rPr>
            </w:pPr>
          </w:p>
          <w:p w14:paraId="418131C1" w14:textId="145E83AC" w:rsidR="00920FCB" w:rsidRPr="00920FCB" w:rsidRDefault="00920FCB" w:rsidP="00920FCB">
            <w:pPr>
              <w:tabs>
                <w:tab w:val="left" w:pos="360"/>
              </w:tabs>
              <w:rPr>
                <w:rFonts w:asciiTheme="majorHAnsi" w:hAnsiTheme="majorHAnsi" w:cs="Arial"/>
                <w:sz w:val="20"/>
                <w:szCs w:val="20"/>
              </w:rPr>
            </w:pPr>
            <w:r w:rsidRPr="00920FCB">
              <w:rPr>
                <w:rFonts w:asciiTheme="majorHAnsi" w:hAnsiTheme="majorHAnsi" w:cs="Arial"/>
                <w:sz w:val="20"/>
                <w:szCs w:val="20"/>
              </w:rPr>
              <w:t>Indirect Measure: Vocal and Instrumental students will be evaluated in their Elementary Conducting Class on the instructional skills they demonstrate while rehearsing peer ensembles.</w:t>
            </w:r>
          </w:p>
          <w:p w14:paraId="4F8A8040" w14:textId="1A00831D" w:rsidR="00920FCB" w:rsidRPr="002B453A" w:rsidRDefault="00920FCB" w:rsidP="00920FCB">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96005204"/>
              </w:sdtPr>
              <w:sdtEndPr/>
              <w:sdtContent>
                <w:tc>
                  <w:tcPr>
                    <w:tcW w:w="7428" w:type="dxa"/>
                  </w:tcPr>
                  <w:sdt>
                    <w:sdtPr>
                      <w:rPr>
                        <w:rFonts w:asciiTheme="majorHAnsi" w:hAnsiTheme="majorHAnsi" w:cs="Arial"/>
                        <w:sz w:val="20"/>
                        <w:szCs w:val="20"/>
                      </w:rPr>
                      <w:id w:val="995384634"/>
                    </w:sdtPr>
                    <w:sdtEndPr/>
                    <w:sdtContent>
                      <w:p w14:paraId="017084E3" w14:textId="77777777" w:rsidR="00920FCB" w:rsidRPr="00920FCB" w:rsidRDefault="00920FCB" w:rsidP="0070323C">
                        <w:pPr>
                          <w:tabs>
                            <w:tab w:val="left" w:pos="360"/>
                          </w:tabs>
                          <w:rPr>
                            <w:rFonts w:asciiTheme="majorHAnsi" w:hAnsiTheme="majorHAnsi" w:cs="Arial"/>
                            <w:sz w:val="20"/>
                            <w:szCs w:val="20"/>
                          </w:rPr>
                        </w:pPr>
                      </w:p>
                      <w:p w14:paraId="554ADE07" w14:textId="77777777" w:rsidR="00920FCB" w:rsidRPr="00920FCB" w:rsidRDefault="00920FCB" w:rsidP="00920FCB">
                        <w:pPr>
                          <w:rPr>
                            <w:rFonts w:asciiTheme="majorHAnsi" w:hAnsiTheme="majorHAnsi"/>
                            <w:sz w:val="20"/>
                            <w:szCs w:val="20"/>
                          </w:rPr>
                        </w:pPr>
                        <w:r w:rsidRPr="00920FCB">
                          <w:rPr>
                            <w:rFonts w:asciiTheme="majorHAnsi" w:hAnsiTheme="majorHAnsi"/>
                            <w:sz w:val="20"/>
                            <w:szCs w:val="20"/>
                          </w:rPr>
                          <w:t>Direct Measure: Last Semester prior to graduation. There will be a minimum of four (4) formative assessments and one (1) summative assessment.</w:t>
                        </w:r>
                      </w:p>
                      <w:p w14:paraId="17DA3CD7" w14:textId="77777777" w:rsidR="00920FCB" w:rsidRPr="00920FCB" w:rsidRDefault="00920FCB" w:rsidP="0070323C">
                        <w:pPr>
                          <w:tabs>
                            <w:tab w:val="left" w:pos="360"/>
                          </w:tabs>
                          <w:rPr>
                            <w:rFonts w:asciiTheme="majorHAnsi" w:hAnsiTheme="majorHAnsi" w:cs="Arial"/>
                            <w:sz w:val="20"/>
                            <w:szCs w:val="20"/>
                          </w:rPr>
                        </w:pPr>
                      </w:p>
                      <w:p w14:paraId="65196BAB" w14:textId="424FF11F" w:rsidR="0070323C" w:rsidRPr="00920FCB" w:rsidRDefault="00920FCB" w:rsidP="0070323C">
                        <w:pPr>
                          <w:tabs>
                            <w:tab w:val="left" w:pos="360"/>
                          </w:tabs>
                          <w:rPr>
                            <w:rFonts w:asciiTheme="majorHAnsi" w:hAnsiTheme="majorHAnsi" w:cs="Arial"/>
                            <w:sz w:val="20"/>
                            <w:szCs w:val="20"/>
                          </w:rPr>
                        </w:pPr>
                        <w:r w:rsidRPr="00920FCB">
                          <w:rPr>
                            <w:rFonts w:asciiTheme="majorHAnsi" w:hAnsiTheme="majorHAnsi" w:cs="Arial"/>
                            <w:sz w:val="20"/>
                            <w:szCs w:val="20"/>
                          </w:rPr>
                          <w:t>Indirect Measure: Introduction to K-12 Music Education students will be initially measured in the fall semester of their sophomore year and Elementary Conducting students in the spring semester of their junior year.</w:t>
                        </w:r>
                      </w:p>
                    </w:sdtContent>
                  </w:sdt>
                  <w:p w14:paraId="398C88E6" w14:textId="1B4458BD" w:rsidR="00F7007D" w:rsidRPr="002B453A" w:rsidRDefault="00F7007D" w:rsidP="0070323C">
                    <w:pPr>
                      <w:rPr>
                        <w:rFonts w:asciiTheme="majorHAnsi" w:hAnsiTheme="majorHAnsi"/>
                        <w:sz w:val="20"/>
                        <w:szCs w:val="20"/>
                      </w:rPr>
                    </w:pP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olor w:val="808080" w:themeColor="background1" w:themeShade="80"/>
                    <w:sz w:val="20"/>
                    <w:szCs w:val="20"/>
                  </w:rPr>
                  <w:id w:val="-1550054800"/>
                </w:sdtPr>
                <w:sdtEndPr/>
                <w:sdtContent>
                  <w:p w14:paraId="52E8C569" w14:textId="77448072" w:rsidR="00920FCB" w:rsidRPr="00920FCB" w:rsidRDefault="00920FCB" w:rsidP="00920FCB">
                    <w:pPr>
                      <w:pBdr>
                        <w:bottom w:val="single" w:sz="12" w:space="1" w:color="auto"/>
                      </w:pBdr>
                      <w:rPr>
                        <w:rFonts w:asciiTheme="majorHAnsi" w:hAnsiTheme="majorHAnsi"/>
                        <w:sz w:val="20"/>
                        <w:szCs w:val="20"/>
                      </w:rPr>
                    </w:pPr>
                    <w:r w:rsidRPr="00920FCB">
                      <w:rPr>
                        <w:rFonts w:asciiTheme="majorHAnsi" w:hAnsiTheme="majorHAnsi"/>
                        <w:sz w:val="20"/>
                        <w:szCs w:val="20"/>
                      </w:rPr>
                      <w:t>Direct Measure: The University Supervisor and the Clinical Supervisor at the placement school.</w:t>
                    </w:r>
                  </w:p>
                  <w:p w14:paraId="33A50CE5" w14:textId="77777777" w:rsidR="00920FCB" w:rsidRPr="00920FCB" w:rsidRDefault="00920FCB" w:rsidP="00920FCB">
                    <w:pPr>
                      <w:pBdr>
                        <w:bottom w:val="single" w:sz="12" w:space="1" w:color="auto"/>
                      </w:pBdr>
                      <w:rPr>
                        <w:rFonts w:asciiTheme="majorHAnsi" w:hAnsiTheme="majorHAnsi"/>
                        <w:sz w:val="20"/>
                        <w:szCs w:val="20"/>
                      </w:rPr>
                    </w:pPr>
                  </w:p>
                  <w:p w14:paraId="6B8B58AA" w14:textId="150EF71F" w:rsidR="00920FCB" w:rsidRPr="00920FCB" w:rsidRDefault="00920FCB" w:rsidP="00920FCB">
                    <w:pPr>
                      <w:pBdr>
                        <w:bottom w:val="single" w:sz="12" w:space="1" w:color="auto"/>
                      </w:pBdr>
                      <w:rPr>
                        <w:rFonts w:asciiTheme="majorHAnsi" w:hAnsiTheme="majorHAnsi"/>
                        <w:sz w:val="20"/>
                        <w:szCs w:val="20"/>
                      </w:rPr>
                    </w:pPr>
                    <w:r w:rsidRPr="00920FCB">
                      <w:rPr>
                        <w:rFonts w:asciiTheme="majorHAnsi" w:hAnsiTheme="majorHAnsi"/>
                        <w:sz w:val="20"/>
                        <w:szCs w:val="20"/>
                      </w:rPr>
                      <w:t xml:space="preserve">Indirect Measures: The Music Education Division in coordination with the Music Department and </w:t>
                    </w:r>
                    <w:r>
                      <w:rPr>
                        <w:rFonts w:asciiTheme="majorHAnsi" w:hAnsiTheme="majorHAnsi"/>
                        <w:sz w:val="20"/>
                        <w:szCs w:val="20"/>
                      </w:rPr>
                      <w:t>PEP are collectively respon</w:t>
                    </w:r>
                    <w:r w:rsidRPr="00920FCB">
                      <w:rPr>
                        <w:rFonts w:asciiTheme="majorHAnsi" w:hAnsiTheme="majorHAnsi"/>
                        <w:sz w:val="20"/>
                        <w:szCs w:val="20"/>
                      </w:rPr>
                      <w:t>sible.</w:t>
                    </w:r>
                  </w:p>
                  <w:p w14:paraId="05D1A98D" w14:textId="08599AA7" w:rsidR="00F7007D" w:rsidRPr="00212A84" w:rsidRDefault="00AD464D" w:rsidP="00920FCB">
                    <w:pPr>
                      <w:rPr>
                        <w:rFonts w:asciiTheme="majorHAnsi" w:hAnsiTheme="majorHAnsi"/>
                        <w:color w:val="808080" w:themeColor="background1" w:themeShade="80"/>
                        <w:sz w:val="20"/>
                        <w:szCs w:val="20"/>
                      </w:rPr>
                    </w:pPr>
                  </w:p>
                </w:sdtContent>
              </w:sdt>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5E2462AF" w:rsidR="00575870" w:rsidRPr="006C1B97" w:rsidRDefault="0070323C" w:rsidP="00575870">
                <w:pPr>
                  <w:rPr>
                    <w:rFonts w:asciiTheme="majorHAnsi" w:hAnsiTheme="majorHAnsi"/>
                    <w:color w:val="000000"/>
                    <w:sz w:val="20"/>
                    <w:szCs w:val="20"/>
                  </w:rPr>
                </w:pPr>
                <w:r w:rsidRPr="001E6DA5">
                  <w:rPr>
                    <w:rFonts w:asciiTheme="majorHAnsi" w:hAnsiTheme="majorHAnsi"/>
                    <w:color w:val="000000"/>
                    <w:sz w:val="20"/>
                    <w:szCs w:val="20"/>
                  </w:rPr>
                  <w:t>Students will be able to describe the components of the Teaching Cycle (objectives, instruction, assessment, and reflection) as they relate to a school year of instruction and daily rehearsals and utilize them to develop music curriculum and comprehensive lesson plans.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61A1148" w:rsidR="00575870" w:rsidRPr="002B453A" w:rsidRDefault="00AD464D" w:rsidP="00575870">
                <w:pPr>
                  <w:rPr>
                    <w:rFonts w:asciiTheme="majorHAnsi" w:hAnsiTheme="majorHAnsi"/>
                    <w:sz w:val="20"/>
                    <w:szCs w:val="20"/>
                  </w:rPr>
                </w:pPr>
                <w:sdt>
                  <w:sdtPr>
                    <w:rPr>
                      <w:rFonts w:asciiTheme="majorHAnsi" w:hAnsiTheme="majorHAnsi" w:cs="Arial"/>
                      <w:sz w:val="20"/>
                      <w:szCs w:val="20"/>
                    </w:rPr>
                    <w:id w:val="1941718842"/>
                  </w:sdtPr>
                  <w:sdtEndPr/>
                  <w:sdtContent>
                    <w:sdt>
                      <w:sdtPr>
                        <w:rPr>
                          <w:rFonts w:asciiTheme="majorHAnsi" w:hAnsiTheme="majorHAnsi"/>
                          <w:sz w:val="20"/>
                          <w:szCs w:val="20"/>
                        </w:rPr>
                        <w:id w:val="-201710198"/>
                      </w:sdtPr>
                      <w:sdtEndPr/>
                      <w:sdtContent>
                        <w:sdt>
                          <w:sdtPr>
                            <w:rPr>
                              <w:rFonts w:asciiTheme="majorHAnsi" w:hAnsiTheme="majorHAnsi" w:cs="Arial"/>
                              <w:sz w:val="20"/>
                              <w:szCs w:val="20"/>
                            </w:rPr>
                            <w:id w:val="1649939696"/>
                            <w:showingPlcHdr/>
                          </w:sdtPr>
                          <w:sdtEndPr/>
                          <w:sdtContent>
                            <w:r w:rsidR="0070323C" w:rsidRPr="001E6DA5">
                              <w:rPr>
                                <w:rFonts w:asciiTheme="majorHAnsi" w:hAnsiTheme="majorHAnsi" w:cs="Arial"/>
                                <w:sz w:val="20"/>
                                <w:szCs w:val="20"/>
                              </w:rPr>
                              <w:t xml:space="preserve">     </w:t>
                            </w:r>
                          </w:sdtContent>
                        </w:sdt>
                      </w:sdtContent>
                    </w:sdt>
                    <w:r w:rsidR="0070323C" w:rsidRPr="001E6DA5">
                      <w:rPr>
                        <w:rFonts w:asciiTheme="majorHAnsi" w:hAnsiTheme="majorHAnsi"/>
                        <w:color w:val="000000"/>
                        <w:sz w:val="20"/>
                        <w:szCs w:val="20"/>
                      </w:rPr>
                      <w:t>Students will participate in class discussions led by the instructor using the Socratic method to connect assigned reading to the educational concepts that comprise the Teaching Cycle.  The discussion on the New National Standards will be connected with creating objectives and teaching-learning theories will be connected with instruction.   Assessment will be defined and discussed as it relates to measuring objectives and reflection will be defined to not only include the students’ thoughts alone but also existing music education research and resources from music education professional associations.</w:t>
                    </w:r>
                    <w:r w:rsidR="0070323C">
                      <w:rPr>
                        <w:color w:val="000000"/>
                      </w:rPr>
                      <w:t xml:space="preserve">  </w:t>
                    </w:r>
                  </w:sdtContent>
                </w:sdt>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60DE29E4" w:rsidR="00CB2125" w:rsidRPr="002B453A" w:rsidRDefault="00AD464D" w:rsidP="0070323C">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0323C" w:rsidRPr="00DB6CAE">
                  <w:rPr>
                    <w:rFonts w:asciiTheme="majorHAnsi" w:hAnsiTheme="majorHAnsi"/>
                    <w:color w:val="000000"/>
                    <w:sz w:val="20"/>
                    <w:szCs w:val="20"/>
                  </w:rPr>
                  <w:t>Students will write their own lesson plans utilizing their understanding of the Teaching Cycle and its components of objectives, instruction, assessment, and reflection.  A rubric will be utilized to assess their plans. Students will also be given examples of music curricula that are incomplete and asked to fill in the gaps to make smooth teaching cycles.  For example, students would be given the objectives for a particular program and asked to give examples of possible instruction or assessment as they relate to the given objectives. A rubric will be utilized to assess their curricula.</w:t>
                </w:r>
                <w:r w:rsidR="0070323C" w:rsidRPr="00DB6CAE">
                  <w:rPr>
                    <w:rFonts w:asciiTheme="majorHAnsi" w:hAnsiTheme="majorHAnsi"/>
                    <w:color w:val="000000"/>
                    <w:sz w:val="20"/>
                    <w:szCs w:val="20"/>
                  </w:rPr>
                  <w:tab/>
                </w:r>
              </w:sdtContent>
            </w:sdt>
          </w:p>
        </w:tc>
      </w:tr>
    </w:tbl>
    <w:p w14:paraId="36FB3EBD" w14:textId="77777777" w:rsidR="0070323C" w:rsidRDefault="0070323C">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0323C" w:rsidRPr="002B453A" w14:paraId="746DC580" w14:textId="77777777" w:rsidTr="0070323C">
        <w:tc>
          <w:tcPr>
            <w:tcW w:w="2148" w:type="dxa"/>
          </w:tcPr>
          <w:p w14:paraId="363FC111" w14:textId="64097150" w:rsidR="0070323C" w:rsidRPr="002B453A" w:rsidRDefault="0070323C" w:rsidP="0070323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6DE68A4" w14:textId="77777777" w:rsidR="0070323C" w:rsidRPr="002B453A" w:rsidRDefault="0070323C" w:rsidP="0070323C">
            <w:pPr>
              <w:rPr>
                <w:rFonts w:asciiTheme="majorHAnsi" w:hAnsiTheme="majorHAnsi"/>
                <w:sz w:val="20"/>
                <w:szCs w:val="20"/>
              </w:rPr>
            </w:pPr>
          </w:p>
        </w:tc>
        <w:sdt>
          <w:sdtPr>
            <w:rPr>
              <w:rFonts w:asciiTheme="majorHAnsi" w:hAnsiTheme="majorHAnsi"/>
              <w:sz w:val="20"/>
              <w:szCs w:val="20"/>
            </w:rPr>
            <w:id w:val="-1085998058"/>
          </w:sdtPr>
          <w:sdtEndPr/>
          <w:sdtContent>
            <w:sdt>
              <w:sdtPr>
                <w:rPr>
                  <w:rFonts w:asciiTheme="majorHAnsi" w:hAnsiTheme="majorHAnsi"/>
                  <w:sz w:val="20"/>
                  <w:szCs w:val="20"/>
                </w:rPr>
                <w:id w:val="-105422685"/>
              </w:sdtPr>
              <w:sdtEndPr/>
              <w:sdtContent>
                <w:tc>
                  <w:tcPr>
                    <w:tcW w:w="7428" w:type="dxa"/>
                  </w:tcPr>
                  <w:p w14:paraId="5D612FA5" w14:textId="55AB8D35" w:rsidR="0070323C" w:rsidRPr="006C1B97" w:rsidRDefault="00AD464D" w:rsidP="006C1B97">
                    <w:pPr>
                      <w:tabs>
                        <w:tab w:val="left" w:pos="360"/>
                      </w:tabs>
                      <w:rPr>
                        <w:rFonts w:asciiTheme="majorHAnsi" w:hAnsiTheme="majorHAnsi" w:cs="Arial"/>
                        <w:sz w:val="20"/>
                        <w:szCs w:val="20"/>
                      </w:rPr>
                    </w:pPr>
                    <w:sdt>
                      <w:sdtPr>
                        <w:rPr>
                          <w:rFonts w:asciiTheme="majorHAnsi" w:hAnsiTheme="majorHAnsi" w:cs="Arial"/>
                          <w:sz w:val="20"/>
                          <w:szCs w:val="20"/>
                        </w:rPr>
                        <w:id w:val="-382250398"/>
                      </w:sdtPr>
                      <w:sdtEndPr/>
                      <w:sdtContent>
                        <w:r w:rsidR="0070323C">
                          <w:rPr>
                            <w:rFonts w:asciiTheme="majorHAnsi" w:hAnsiTheme="majorHAnsi" w:cs="Arial"/>
                            <w:sz w:val="20"/>
                            <w:szCs w:val="20"/>
                          </w:rPr>
                          <w:t>Intro to Music Education students will identify strategies employed by music teachers to help students learn and reflect how those strategies could potentially be used in their future music teaching-learning contexts.</w:t>
                        </w:r>
                      </w:sdtContent>
                    </w:sdt>
                  </w:p>
                </w:tc>
              </w:sdtContent>
            </w:sdt>
          </w:sdtContent>
        </w:sdt>
      </w:tr>
      <w:tr w:rsidR="0070323C" w:rsidRPr="002B453A" w14:paraId="65AE30A3" w14:textId="77777777" w:rsidTr="0070323C">
        <w:tc>
          <w:tcPr>
            <w:tcW w:w="2148" w:type="dxa"/>
          </w:tcPr>
          <w:p w14:paraId="323EA34E" w14:textId="77777777" w:rsidR="0070323C" w:rsidRPr="002B453A" w:rsidRDefault="0070323C" w:rsidP="0070323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24143195"/>
          </w:sdtPr>
          <w:sdtEndPr/>
          <w:sdtContent>
            <w:tc>
              <w:tcPr>
                <w:tcW w:w="7428" w:type="dxa"/>
              </w:tcPr>
              <w:sdt>
                <w:sdtPr>
                  <w:rPr>
                    <w:rFonts w:asciiTheme="majorHAnsi" w:hAnsiTheme="majorHAnsi" w:cs="Arial"/>
                    <w:sz w:val="20"/>
                    <w:szCs w:val="20"/>
                  </w:rPr>
                  <w:id w:val="792875204"/>
                </w:sdtPr>
                <w:sdtEndPr/>
                <w:sdtContent>
                  <w:p w14:paraId="03E28232" w14:textId="77777777" w:rsidR="0070323C" w:rsidRDefault="0070323C" w:rsidP="0070323C">
                    <w:pPr>
                      <w:tabs>
                        <w:tab w:val="left" w:pos="360"/>
                      </w:tabs>
                      <w:rPr>
                        <w:rFonts w:asciiTheme="majorHAnsi" w:hAnsiTheme="majorHAnsi" w:cs="Arial"/>
                        <w:sz w:val="20"/>
                        <w:szCs w:val="20"/>
                      </w:rPr>
                    </w:pPr>
                    <w:r>
                      <w:rPr>
                        <w:rFonts w:asciiTheme="majorHAnsi" w:hAnsiTheme="majorHAnsi" w:cs="Arial"/>
                        <w:sz w:val="20"/>
                        <w:szCs w:val="20"/>
                      </w:rPr>
                      <w:t xml:space="preserve">Intro to Music Education students will observe music teachers in music teaching contexts employ strategies aimed to help their students learn. The Intro to Music Education students will write down the strategies observed, reflect on how that strategy connect with what they have learned in the class, and then project how they might utilize that strategy in their future music teaching-learning contexts. </w:t>
                    </w:r>
                  </w:p>
                </w:sdtContent>
              </w:sdt>
              <w:p w14:paraId="280BBF14" w14:textId="0D8A0B5C" w:rsidR="0070323C" w:rsidRPr="002B453A" w:rsidRDefault="0070323C" w:rsidP="0070323C">
                <w:pPr>
                  <w:rPr>
                    <w:rFonts w:asciiTheme="majorHAnsi" w:hAnsiTheme="majorHAnsi"/>
                    <w:sz w:val="20"/>
                    <w:szCs w:val="20"/>
                  </w:rPr>
                </w:pPr>
              </w:p>
            </w:tc>
          </w:sdtContent>
        </w:sdt>
      </w:tr>
      <w:tr w:rsidR="0070323C" w:rsidRPr="002B453A" w14:paraId="472E911B" w14:textId="77777777" w:rsidTr="0070323C">
        <w:tc>
          <w:tcPr>
            <w:tcW w:w="2148" w:type="dxa"/>
          </w:tcPr>
          <w:p w14:paraId="668CDD44" w14:textId="77777777" w:rsidR="0070323C" w:rsidRPr="002B453A" w:rsidRDefault="0070323C" w:rsidP="0070323C">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ssment Measure and Benchmark</w:t>
            </w:r>
          </w:p>
        </w:tc>
        <w:tc>
          <w:tcPr>
            <w:tcW w:w="7428" w:type="dxa"/>
          </w:tcPr>
          <w:p w14:paraId="451163CD" w14:textId="5642A08B" w:rsidR="0070323C" w:rsidRPr="002B453A" w:rsidRDefault="00AD464D" w:rsidP="0070323C">
            <w:pPr>
              <w:rPr>
                <w:rFonts w:asciiTheme="majorHAnsi" w:hAnsiTheme="majorHAnsi"/>
                <w:sz w:val="20"/>
                <w:szCs w:val="20"/>
              </w:rPr>
            </w:pPr>
            <w:sdt>
              <w:sdtPr>
                <w:rPr>
                  <w:rFonts w:asciiTheme="majorHAnsi" w:hAnsiTheme="majorHAnsi"/>
                  <w:color w:val="808080" w:themeColor="background1" w:themeShade="80"/>
                  <w:sz w:val="20"/>
                  <w:szCs w:val="20"/>
                </w:rPr>
                <w:id w:val="206389501"/>
                <w:text/>
              </w:sdtPr>
              <w:sdtEndPr/>
              <w:sdtContent>
                <w:r w:rsidR="0070323C" w:rsidRPr="00AB1B00">
                  <w:rPr>
                    <w:rFonts w:asciiTheme="majorHAnsi" w:hAnsiTheme="majorHAnsi" w:cs="Arial"/>
                    <w:sz w:val="20"/>
                    <w:szCs w:val="20"/>
                  </w:rPr>
                  <w:t>Intro to Music Education students will keep a notebook writing down their perspectives as they complete their field observations. This notebook will then be the source for writing a reflection pertaining to how they connect what they observed to what has been discussed in class. Then students will write that reflection to demonstrate their thinking process about their evolving understanding of teaching-learning dynamics. A rubric will be used to assess this product.</w:t>
                </w:r>
              </w:sdtContent>
            </w:sdt>
          </w:p>
        </w:tc>
      </w:tr>
    </w:tbl>
    <w:p w14:paraId="4E8E6B8A" w14:textId="34EAC817"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7EDB6A8B" w14:textId="77777777" w:rsidR="00990F5B" w:rsidRPr="00891545" w:rsidRDefault="00750AF6" w:rsidP="00990F5B">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829D3A9" w14:textId="77777777" w:rsidR="008858FA" w:rsidRPr="00915272" w:rsidRDefault="008858FA" w:rsidP="008858FA">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t>ASU – J 2015-16 Undergraduate Bulletin, Page 223</w:t>
      </w:r>
    </w:p>
    <w:p w14:paraId="77A9FE7D" w14:textId="77777777" w:rsidR="008858FA" w:rsidRPr="00B61F11" w:rsidRDefault="008858FA" w:rsidP="008858FA">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Instrumental Music </w:t>
      </w:r>
    </w:p>
    <w:p w14:paraId="4F950A9A" w14:textId="77777777" w:rsidR="008858FA" w:rsidRPr="00B61F11" w:rsidRDefault="008858FA" w:rsidP="008858FA">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23C4A644" w14:textId="77777777" w:rsidR="008858FA" w:rsidRPr="00B61F11" w:rsidRDefault="008858FA" w:rsidP="008858FA">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337"/>
        <w:gridCol w:w="493"/>
      </w:tblGrid>
      <w:tr w:rsidR="008858FA" w:rsidRPr="00B61F11" w14:paraId="65720F5B"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A2B3CE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7CBEDE3" w14:textId="77777777" w:rsidR="008858FA" w:rsidRPr="00B61F11" w:rsidRDefault="008858FA" w:rsidP="002C4649">
            <w:pPr>
              <w:rPr>
                <w:rFonts w:ascii="Times" w:eastAsia="Times New Roman" w:hAnsi="Times" w:cs="Times New Roman"/>
                <w:sz w:val="20"/>
                <w:szCs w:val="20"/>
              </w:rPr>
            </w:pPr>
          </w:p>
        </w:tc>
      </w:tr>
      <w:tr w:rsidR="008858FA" w:rsidRPr="00B61F11" w14:paraId="7A96913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3C3F37E"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F611604" w14:textId="77777777" w:rsidR="008858FA" w:rsidRPr="00B61F11" w:rsidRDefault="008858FA" w:rsidP="002C4649">
            <w:pPr>
              <w:rPr>
                <w:rFonts w:ascii="Times" w:eastAsia="Times New Roman" w:hAnsi="Times" w:cs="Times New Roman"/>
                <w:sz w:val="20"/>
                <w:szCs w:val="20"/>
              </w:rPr>
            </w:pPr>
          </w:p>
        </w:tc>
      </w:tr>
      <w:tr w:rsidR="008858FA" w:rsidRPr="00B61F11" w14:paraId="13B7CA48"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D4DA4E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6BBF521"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8858FA" w:rsidRPr="00B61F11" w14:paraId="236334D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CD7F717"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2ED30B"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8858FA" w:rsidRPr="00B61F11" w14:paraId="7094C3B2"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FEF393B"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7736274"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8858FA" w:rsidRPr="00B61F11" w14:paraId="15053D9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6246F6A"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14:paraId="0ED2F0C8"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14:paraId="4D6BCFC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 - 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 - 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C0E8B5D"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8858FA" w:rsidRPr="00B61F11" w14:paraId="1E9D45E3"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51966D0"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14:paraId="3A89E492"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lastRenderedPageBreak/>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571298EB"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F814E14"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lastRenderedPageBreak/>
              <w:t xml:space="preserve">Sem. Hrs. </w:t>
            </w:r>
          </w:p>
        </w:tc>
      </w:tr>
      <w:tr w:rsidR="008858FA" w:rsidRPr="00B61F11" w14:paraId="2C32E6A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28EC93E"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lastRenderedPageBreak/>
              <w:t xml:space="preserve">MUS 1331, 3331, Symphonic Band </w:t>
            </w:r>
            <w:r w:rsidRPr="00B61F11">
              <w:rPr>
                <w:rFonts w:ascii="Arial" w:hAnsi="Arial" w:cs="Arial"/>
                <w:b/>
                <w:bCs/>
                <w:sz w:val="12"/>
                <w:szCs w:val="12"/>
              </w:rPr>
              <w:t xml:space="preserve">OR </w:t>
            </w:r>
            <w:r w:rsidRPr="00B61F11">
              <w:rPr>
                <w:rFonts w:ascii="Arial" w:hAnsi="Arial" w:cs="Arial"/>
                <w:sz w:val="12"/>
                <w:szCs w:val="12"/>
              </w:rPr>
              <w:t xml:space="preserve">MUS 1311, 3311, Wind Ensemble </w:t>
            </w:r>
            <w:r w:rsidRPr="00B61F11">
              <w:rPr>
                <w:rFonts w:ascii="Arial" w:hAnsi="Arial" w:cs="Arial"/>
                <w:i/>
                <w:iCs/>
                <w:sz w:val="12"/>
                <w:szCs w:val="12"/>
              </w:rPr>
              <w:t xml:space="preserve">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ACB16B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4D8403B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7C7B11E"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1341, 3341, Marching Band (combined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E2AFE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03118B7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C90786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D67D2D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7E6353B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320B8B0"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95A0AF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7DBE62B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390415E"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28868C"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3E43BA6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BDD75ED"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A01B32E"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03A2912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752372A"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81B1FD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2C210C0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EA6F7D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67E737B"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7F627FA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AD63F6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84C3A39"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1779251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0C95AC2"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7AB737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5377380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D90197B"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C2E336A"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6076C5B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FAD7289"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C0FAD43"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0930949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78C10A4"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367338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5144735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7C22B52"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F04ABEC"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8858FA" w:rsidRPr="00B61F11" w14:paraId="01C7125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A09E56A"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8B2E34E"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8858FA" w:rsidRPr="00B61F11" w14:paraId="5F563EE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D172F67"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D826B2C"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0FABC74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AB87F3D"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3461, Instrumental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2F5EDAC"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562BF7E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C081EC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9145B4"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8858FA" w:rsidRPr="00B61F11" w14:paraId="6FEB020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FD37B3D"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F2BD730"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8858FA" w:rsidRPr="00B61F11" w14:paraId="5FEF909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5B9020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590D2B0"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8858FA" w:rsidRPr="00B61F11" w14:paraId="79CCD92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48AC4DB"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AAEAA6C"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64C5BB5C"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42B3D143"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1112, (Major Applied Area) 2 semesters - lower-level </w:t>
            </w:r>
          </w:p>
          <w:p w14:paraId="076FC964"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68DB0D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8858FA" w:rsidRPr="00B61F11" w14:paraId="4F37365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0B1AC6A"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B3018E1"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bl>
    <w:p w14:paraId="142BC5AD" w14:textId="77777777" w:rsidR="008858FA" w:rsidRDefault="008858FA" w:rsidP="008858FA">
      <w:pPr>
        <w:spacing w:before="100" w:beforeAutospacing="1" w:after="100" w:afterAutospacing="1"/>
        <w:rPr>
          <w:rFonts w:ascii="Helvetica" w:hAnsi="Helvetica" w:cs="Times New Roman"/>
          <w:b/>
          <w:bCs/>
          <w:sz w:val="32"/>
          <w:szCs w:val="32"/>
        </w:rPr>
      </w:pPr>
    </w:p>
    <w:p w14:paraId="6E4B482D" w14:textId="77777777" w:rsidR="008858FA" w:rsidRDefault="008858FA" w:rsidP="008858FA">
      <w:pPr>
        <w:rPr>
          <w:rFonts w:ascii="Helvetica" w:hAnsi="Helvetica" w:cs="Times New Roman"/>
          <w:b/>
          <w:bCs/>
          <w:sz w:val="32"/>
          <w:szCs w:val="32"/>
        </w:rPr>
      </w:pPr>
      <w:r>
        <w:rPr>
          <w:rFonts w:ascii="Helvetica" w:hAnsi="Helvetica" w:cs="Times New Roman"/>
          <w:b/>
          <w:bCs/>
          <w:sz w:val="32"/>
          <w:szCs w:val="32"/>
        </w:rPr>
        <w:br w:type="page"/>
      </w:r>
    </w:p>
    <w:p w14:paraId="591CC761" w14:textId="77777777" w:rsidR="008858FA" w:rsidRPr="00915272" w:rsidRDefault="008858FA" w:rsidP="008858FA">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224</w:t>
      </w:r>
    </w:p>
    <w:p w14:paraId="4019B6C5" w14:textId="77777777" w:rsidR="008858FA" w:rsidRPr="00B61F11" w:rsidRDefault="008858FA" w:rsidP="008858FA">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Instrumental Music (cont.) </w:t>
      </w:r>
    </w:p>
    <w:p w14:paraId="358577F0" w14:textId="77777777" w:rsidR="008858FA" w:rsidRPr="00B61F11" w:rsidRDefault="008858FA" w:rsidP="008858FA">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5C56F9E4" w14:textId="77777777" w:rsidR="008858FA" w:rsidRPr="00B61F11" w:rsidRDefault="008858FA" w:rsidP="008858FA">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9586"/>
        <w:gridCol w:w="1244"/>
      </w:tblGrid>
      <w:tr w:rsidR="008858FA" w:rsidRPr="00B61F11" w14:paraId="40AB137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FBD9984"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five of the following): </w:t>
            </w:r>
          </w:p>
          <w:p w14:paraId="77B70FD4"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Proficiency exams required on secondary band instruments and piano. </w:t>
            </w:r>
          </w:p>
          <w:p w14:paraId="44E71EAB"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 xml:space="preserve">MUS 3281, Percussion Techniques </w:t>
            </w:r>
          </w:p>
          <w:p w14:paraId="71905A43"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3551, High Brass Techniques 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9E3BBDE"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8858FA" w:rsidRPr="00B61F11" w14:paraId="3DEE375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E173BBC" w14:textId="77777777" w:rsidR="008858FA" w:rsidRPr="00B61F11" w:rsidRDefault="008858FA"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2231, Vocal Techniques for Instrumentalists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C5B8445" w14:textId="77777777" w:rsidR="008858FA" w:rsidRPr="00B61F11" w:rsidRDefault="008858FA"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1</w:t>
            </w:r>
          </w:p>
        </w:tc>
      </w:tr>
      <w:tr w:rsidR="008858FA" w:rsidRPr="00B61F11" w14:paraId="0F36461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6CDCA23" w14:textId="77777777" w:rsidR="008858FA" w:rsidRPr="00B61F11" w:rsidRDefault="008858FA"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FD09022" w14:textId="77777777" w:rsidR="008858FA" w:rsidRPr="00B61F11" w:rsidRDefault="008858FA"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2</w:t>
            </w:r>
            <w:r w:rsidRPr="00B61F11">
              <w:rPr>
                <w:rFonts w:ascii="Arial" w:hAnsi="Arial" w:cs="Arial"/>
                <w:color w:val="3366FF"/>
                <w:sz w:val="12"/>
                <w:szCs w:val="12"/>
              </w:rPr>
              <w:t xml:space="preserve"> </w:t>
            </w:r>
          </w:p>
        </w:tc>
      </w:tr>
      <w:tr w:rsidR="008858FA" w:rsidRPr="00B61F11" w14:paraId="0BD6191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02B9CC0" w14:textId="77777777" w:rsidR="008858FA" w:rsidRPr="00B61F11" w:rsidRDefault="008858FA"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4402, Methods and Materials for Teaching Elementary Instrumental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42934AA" w14:textId="77777777" w:rsidR="008858FA" w:rsidRPr="00B61F11" w:rsidRDefault="008858FA"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2</w:t>
            </w:r>
            <w:r w:rsidRPr="00B61F11">
              <w:rPr>
                <w:rFonts w:ascii="Arial" w:hAnsi="Arial" w:cs="Arial"/>
                <w:color w:val="3366FF"/>
                <w:sz w:val="12"/>
                <w:szCs w:val="12"/>
              </w:rPr>
              <w:t xml:space="preserve"> </w:t>
            </w:r>
          </w:p>
        </w:tc>
      </w:tr>
      <w:tr w:rsidR="008858FA" w:rsidRPr="00B61F11" w14:paraId="2D93571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F8DCEE4" w14:textId="77777777" w:rsidR="008858FA" w:rsidRPr="00B61F11" w:rsidRDefault="008858FA"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4102, Methods and Materials for Teaching Marching Band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46CF80" w14:textId="77777777" w:rsidR="008858FA" w:rsidRPr="00B61F11" w:rsidRDefault="008858FA"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2 </w:t>
            </w:r>
          </w:p>
        </w:tc>
      </w:tr>
      <w:tr w:rsidR="008858FA" w:rsidRPr="00B61F11" w14:paraId="6FB0B13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87FDA81"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BEE4A9A"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14073F8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88B5874" w14:textId="77777777" w:rsidR="008858FA" w:rsidRPr="00B61F11" w:rsidRDefault="008858FA"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4573, Methods and Materials for Teaching Instrumental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4CD5373" w14:textId="77777777" w:rsidR="008858FA" w:rsidRPr="00B61F11" w:rsidRDefault="008858FA"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8858FA" w:rsidRPr="00B61F11" w14:paraId="4087129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51D660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3DFECAB"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r w:rsidRPr="00B61F11">
              <w:rPr>
                <w:rFonts w:ascii="Arial" w:hAnsi="Arial" w:cs="Arial"/>
                <w:b/>
                <w:bCs/>
                <w:sz w:val="12"/>
                <w:szCs w:val="12"/>
              </w:rPr>
              <w:t xml:space="preserve"> </w:t>
            </w:r>
          </w:p>
        </w:tc>
      </w:tr>
      <w:tr w:rsidR="008858FA" w:rsidRPr="00B61F11" w14:paraId="0CD235E9"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8E12D1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14:paraId="118B4CA2"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280799B3"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6A0405E"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8858FA" w:rsidRPr="00B61F11" w14:paraId="39D9939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76AE45D"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AC7B0E1"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392F943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AFEBD6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3703,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9B4D3D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33FD650C"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71566CF4"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1B9EBE7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630F3C6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B1A4F5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B623EC7"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8858FA" w:rsidRPr="00B61F11" w14:paraId="5280B20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A8CE24E"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9D2AE9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8858FA" w:rsidRPr="00B61F11" w14:paraId="32CF62B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E3B2C02"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F1424AA"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8858FA" w:rsidRPr="00B61F11" w14:paraId="15E46C69"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90B52A9"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26EF61D"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8858FA" w:rsidRPr="00B61F11" w14:paraId="4473DBD3"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771FC29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14:paraId="187A3CBC"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478AC39"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8858FA" w:rsidRPr="00B61F11" w14:paraId="077A4190"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C514AE"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2B727A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14:paraId="7831F4BF" w14:textId="77777777" w:rsidR="008858FA" w:rsidRDefault="008858FA" w:rsidP="008858FA">
      <w:pPr>
        <w:spacing w:before="100" w:beforeAutospacing="1" w:after="100" w:afterAutospacing="1"/>
        <w:rPr>
          <w:rFonts w:ascii="Helvetica" w:hAnsi="Helvetica" w:cs="Times New Roman"/>
          <w:b/>
          <w:bCs/>
          <w:sz w:val="32"/>
          <w:szCs w:val="32"/>
        </w:rPr>
      </w:pPr>
    </w:p>
    <w:p w14:paraId="2F872F82" w14:textId="77777777" w:rsidR="008858FA" w:rsidRDefault="008858FA" w:rsidP="008858FA">
      <w:pPr>
        <w:rPr>
          <w:rFonts w:ascii="Helvetica" w:hAnsi="Helvetica" w:cs="Times New Roman"/>
          <w:b/>
          <w:bCs/>
          <w:sz w:val="32"/>
          <w:szCs w:val="32"/>
        </w:rPr>
      </w:pPr>
      <w:r>
        <w:rPr>
          <w:rFonts w:ascii="Helvetica" w:hAnsi="Helvetica" w:cs="Times New Roman"/>
          <w:b/>
          <w:bCs/>
          <w:sz w:val="32"/>
          <w:szCs w:val="32"/>
        </w:rPr>
        <w:br w:type="page"/>
      </w:r>
    </w:p>
    <w:p w14:paraId="70366C42" w14:textId="77777777" w:rsidR="008858FA" w:rsidRPr="00915272" w:rsidRDefault="008858FA" w:rsidP="008858FA">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225</w:t>
      </w:r>
    </w:p>
    <w:p w14:paraId="72E41E9A" w14:textId="77777777" w:rsidR="008858FA" w:rsidRPr="00B61F11" w:rsidRDefault="008858FA" w:rsidP="008858FA">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w:t>
      </w:r>
    </w:p>
    <w:p w14:paraId="3476F940" w14:textId="77777777" w:rsidR="008858FA" w:rsidRPr="00B61F11" w:rsidRDefault="008858FA" w:rsidP="008858FA">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5344D71A" w14:textId="77777777" w:rsidR="008858FA" w:rsidRPr="00B61F11" w:rsidRDefault="008858FA" w:rsidP="008858FA">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8595"/>
        <w:gridCol w:w="584"/>
      </w:tblGrid>
      <w:tr w:rsidR="008858FA" w:rsidRPr="00B61F11" w14:paraId="6F9E097E"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2FCEBE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BF275CE" w14:textId="77777777" w:rsidR="008858FA" w:rsidRPr="00B61F11" w:rsidRDefault="008858FA" w:rsidP="002C4649">
            <w:pPr>
              <w:rPr>
                <w:rFonts w:ascii="Times" w:eastAsia="Times New Roman" w:hAnsi="Times" w:cs="Times New Roman"/>
                <w:sz w:val="20"/>
                <w:szCs w:val="20"/>
              </w:rPr>
            </w:pPr>
          </w:p>
        </w:tc>
      </w:tr>
      <w:tr w:rsidR="008858FA" w:rsidRPr="00B61F11" w14:paraId="7E3FF17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CDF26AE"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7DB9716" w14:textId="77777777" w:rsidR="008858FA" w:rsidRPr="00B61F11" w:rsidRDefault="008858FA" w:rsidP="002C4649">
            <w:pPr>
              <w:rPr>
                <w:rFonts w:ascii="Times" w:eastAsia="Times New Roman" w:hAnsi="Times" w:cs="Times New Roman"/>
                <w:sz w:val="20"/>
                <w:szCs w:val="20"/>
              </w:rPr>
            </w:pPr>
          </w:p>
        </w:tc>
      </w:tr>
      <w:tr w:rsidR="008858FA" w:rsidRPr="00B61F11" w14:paraId="55894E23"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61F778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03AA99A"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8858FA" w:rsidRPr="00B61F11" w14:paraId="25B874F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F8782B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CAE4C78"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8858FA" w:rsidRPr="00B61F11" w14:paraId="78E5E44C"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06B9AEB"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B2300E4"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8858FA" w:rsidRPr="00B61F11" w14:paraId="26FD942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6741DAA"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14:paraId="4FA2C58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14:paraId="3280531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004FA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8858FA" w:rsidRPr="00B61F11" w14:paraId="34DEC43A"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928D8F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14:paraId="5F181940"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3A8D9BD2"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Program. For additional information, see Professional Education Requirements for Secondary Majors in the College of Education and Behavioral Science section.</w:t>
            </w:r>
            <w:r w:rsidRPr="00B61F11">
              <w:rPr>
                <w:rFonts w:ascii="Arial" w:hAnsi="Arial" w:cs="Arial"/>
                <w:sz w:val="12"/>
                <w:szCs w:val="12"/>
              </w:rPr>
              <w:br/>
              <w:t xml:space="preserve">Although three hours of Keyboard Skills are required, failure to pass the proficiency exam will indicate the need to take additional semesters of piano.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59F8C8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8858FA" w:rsidRPr="00B61F11" w14:paraId="4C0C7D4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11AACDA"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1361, 3361, University Singers </w:t>
            </w:r>
            <w:r w:rsidRPr="00B61F11">
              <w:rPr>
                <w:rFonts w:ascii="Arial" w:hAnsi="Arial" w:cs="Arial"/>
                <w:b/>
                <w:bCs/>
                <w:sz w:val="12"/>
                <w:szCs w:val="12"/>
              </w:rPr>
              <w:t xml:space="preserve">OR </w:t>
            </w:r>
            <w:r w:rsidRPr="00B61F11">
              <w:rPr>
                <w:rFonts w:ascii="Arial" w:hAnsi="Arial" w:cs="Arial"/>
                <w:sz w:val="12"/>
                <w:szCs w:val="12"/>
              </w:rPr>
              <w:t xml:space="preserve">MUS 1351, 3351, Concert Choir </w:t>
            </w:r>
          </w:p>
          <w:p w14:paraId="5766017C"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Combined for a total of six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F53C729"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8858FA" w:rsidRPr="00B61F11" w14:paraId="4D5781A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62F2A12"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6DB222"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43C5A8C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1164341"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1EEF0D"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670C625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0E8B91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B11057D"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248CF04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125FDA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98092D0"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6E25FC7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DEBC9C2"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9A8071E"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67FCB93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25330A8"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7E6531"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4C8088A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559E6C4"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4F6D61A"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5B0B54E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A081788"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37BAF93"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64B5FC0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CC5B641"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7EDB142"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32B801B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4937F13"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97EDB83"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5E01083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8277EA2"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E31F7EC"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76045B1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8A57DB2"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FD413B2"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8858FA" w:rsidRPr="00B61F11" w14:paraId="3BCE153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0269F5A"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4BC030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8858FA" w:rsidRPr="00B61F11" w14:paraId="354EE3D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C11A73D"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3211, Diction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49C671"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76A7519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E87CCFB"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3221, Diction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CF8829"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4A98C41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BF27071"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ED05D50"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3D01F8D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1A7944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3451, Choral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4F02D2C"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54E2D01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FB3C2F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E4C6C47"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8858FA" w:rsidRPr="00B61F11" w14:paraId="03DBD27D"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1C56A6CE"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r w:rsidRPr="00B61F11">
              <w:rPr>
                <w:rFonts w:ascii="Arial" w:hAnsi="Arial" w:cs="Arial"/>
                <w:b/>
                <w:bCs/>
                <w:sz w:val="12"/>
                <w:szCs w:val="12"/>
              </w:rPr>
              <w:t xml:space="preserve">OR </w:t>
            </w:r>
            <w:r w:rsidRPr="00B61F11">
              <w:rPr>
                <w:rFonts w:ascii="Arial" w:hAnsi="Arial" w:cs="Arial"/>
                <w:sz w:val="12"/>
                <w:szCs w:val="12"/>
              </w:rPr>
              <w:t xml:space="preserve">MUS 4512, Church Music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4349DE24"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8858FA" w:rsidRPr="00B61F11" w14:paraId="3AAC3A4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326BCDC"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0280749"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8858FA" w:rsidRPr="00B61F11" w14:paraId="2271AD3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C45CAC7"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C812B9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bl>
    <w:p w14:paraId="7E0E4E99" w14:textId="77777777" w:rsidR="008858FA" w:rsidRDefault="008858FA" w:rsidP="008858FA">
      <w:pPr>
        <w:spacing w:before="100" w:beforeAutospacing="1" w:after="100" w:afterAutospacing="1"/>
        <w:rPr>
          <w:rFonts w:ascii="Arial" w:hAnsi="Arial" w:cs="Arial"/>
          <w:sz w:val="16"/>
          <w:szCs w:val="16"/>
        </w:rPr>
      </w:pPr>
    </w:p>
    <w:p w14:paraId="05EA31F5" w14:textId="77777777" w:rsidR="008858FA" w:rsidRDefault="008858FA" w:rsidP="008858FA">
      <w:pPr>
        <w:rPr>
          <w:rFonts w:ascii="Helvetica" w:hAnsi="Helvetica" w:cs="Times New Roman"/>
          <w:b/>
          <w:bCs/>
          <w:sz w:val="32"/>
          <w:szCs w:val="32"/>
        </w:rPr>
      </w:pPr>
      <w:r>
        <w:rPr>
          <w:rFonts w:ascii="Helvetica" w:hAnsi="Helvetica" w:cs="Times New Roman"/>
          <w:b/>
          <w:bCs/>
          <w:sz w:val="32"/>
          <w:szCs w:val="32"/>
        </w:rPr>
        <w:br w:type="page"/>
      </w:r>
    </w:p>
    <w:p w14:paraId="048B268D" w14:textId="77777777" w:rsidR="008858FA" w:rsidRPr="00915272" w:rsidRDefault="008858FA" w:rsidP="008858FA">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226</w:t>
      </w:r>
    </w:p>
    <w:p w14:paraId="69529895" w14:textId="77777777" w:rsidR="008858FA" w:rsidRPr="00B61F11" w:rsidRDefault="008858FA" w:rsidP="008858FA">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(cont.) </w:t>
      </w:r>
    </w:p>
    <w:p w14:paraId="20B47029" w14:textId="77777777" w:rsidR="008858FA" w:rsidRPr="00B61F11" w:rsidRDefault="008858FA" w:rsidP="008858FA">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453F9B2D" w14:textId="77777777" w:rsidR="008858FA" w:rsidRPr="00B61F11" w:rsidRDefault="008858FA" w:rsidP="008858FA">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011"/>
        <w:gridCol w:w="819"/>
      </w:tblGrid>
      <w:tr w:rsidR="008858FA" w:rsidRPr="00B61F11" w14:paraId="5C2406DF"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3430F5B9"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(Secondary Applied Area) 1 semester </w:t>
            </w:r>
          </w:p>
          <w:p w14:paraId="554F950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piano as their Major Applied Area must use voice as the Secondary Applied Area. Although only one hour of voice is required for this degree, failure to pass the proficiency exam will indicate the need to take additional semesters of voice.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914C059"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632BFF6C"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6D289278"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1112, (Major Applied Area) 2 semesters - lower-level </w:t>
            </w:r>
          </w:p>
          <w:p w14:paraId="4887F04B"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21A39E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8858FA" w:rsidRPr="00B61F11" w14:paraId="798E20B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9F2CE64"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2E4AB57"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8858FA" w:rsidRPr="00B61F11" w14:paraId="3846A97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C89ECD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4161, Pedagogy and Performance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24FBE5C"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25E0F98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9E0E0A1"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one of the following): </w:t>
            </w:r>
          </w:p>
          <w:p w14:paraId="13162728"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MUS 2231, String Instrument Techniques 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MUS 3281, Percussion Techniques</w:t>
            </w:r>
            <w:r w:rsidRPr="00B61F11">
              <w:rPr>
                <w:rFonts w:ascii="Arial" w:hAnsi="Arial" w:cs="Arial"/>
                <w:sz w:val="12"/>
                <w:szCs w:val="12"/>
              </w:rPr>
              <w:br/>
              <w:t>MUS 3551, High Brass Techniques</w:t>
            </w:r>
            <w:r w:rsidRPr="00B61F11">
              <w:rPr>
                <w:rFonts w:ascii="Arial" w:hAnsi="Arial" w:cs="Arial"/>
                <w:sz w:val="12"/>
                <w:szCs w:val="12"/>
              </w:rPr>
              <w:br/>
              <w:t xml:space="preserve">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E8D284"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8858FA" w:rsidRPr="00B61F11" w14:paraId="03A6C3A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2D0A4C0" w14:textId="77777777" w:rsidR="008858FA" w:rsidRPr="00B61F11" w:rsidRDefault="008858FA"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2241, Instrumental Techniques for Vocalists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94D4040" w14:textId="77777777" w:rsidR="008858FA" w:rsidRPr="00B61F11" w:rsidRDefault="008858FA"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1</w:t>
            </w:r>
          </w:p>
        </w:tc>
      </w:tr>
      <w:tr w:rsidR="008858FA" w:rsidRPr="00B61F11" w14:paraId="5EAB5B5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FAD70F5" w14:textId="77777777" w:rsidR="008858FA" w:rsidRPr="00B61F11" w:rsidRDefault="008858FA"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BD327D2" w14:textId="77777777" w:rsidR="008858FA" w:rsidRPr="00B61F11" w:rsidRDefault="008858FA"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8858FA" w:rsidRPr="00B61F11" w14:paraId="080A29F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EDBC6FC"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6D9C19"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4125675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8F811F8" w14:textId="77777777" w:rsidR="008858FA" w:rsidRPr="00B61F11" w:rsidRDefault="008858FA"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4643, Methods and Materials for Teaching Vocal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FD60909" w14:textId="77777777" w:rsidR="008858FA" w:rsidRPr="00B61F11" w:rsidRDefault="008858FA"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8858FA" w:rsidRPr="00B61F11" w14:paraId="0FB3DEC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2FB28BF" w14:textId="77777777" w:rsidR="008858FA" w:rsidRPr="00B61F11" w:rsidRDefault="008858FA"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4662, Methods and Materials for Teaching Vocal Choral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8571456" w14:textId="77777777" w:rsidR="008858FA" w:rsidRPr="00B61F11" w:rsidRDefault="008858FA"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8858FA" w:rsidRPr="00B61F11" w14:paraId="3F512C2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275CF89" w14:textId="77777777" w:rsidR="008858FA" w:rsidRPr="00B61F11" w:rsidRDefault="008858FA"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4672, Administering the Choral Music Program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CA7756F" w14:textId="77777777" w:rsidR="008858FA" w:rsidRPr="00B61F11" w:rsidRDefault="008858FA"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8858FA" w:rsidRPr="00B61F11" w14:paraId="3AC8D2E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8176BEC"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940677"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p>
        </w:tc>
      </w:tr>
      <w:tr w:rsidR="008858FA" w:rsidRPr="00B61F11" w14:paraId="29924B65"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54EDECD"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14:paraId="7DC628D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361B0160"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5109E3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8858FA" w:rsidRPr="00B61F11" w14:paraId="78CCE83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C6329F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34F0057"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65EE898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7F655C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3553,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046C488"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21DA6AC9"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B1F8852"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3BD57B4"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8858FA" w:rsidRPr="00B61F11" w14:paraId="2C7A116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33F650E"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214A13A"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8858FA" w:rsidRPr="00B61F11" w14:paraId="1EA434E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1FB56E4"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414FE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8858FA" w:rsidRPr="00B61F11" w14:paraId="04F5E9E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C8E5ACA"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C3DABD6"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8858FA" w:rsidRPr="00B61F11" w14:paraId="3E16401B"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91B802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F118488"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8858FA" w:rsidRPr="00B61F11" w14:paraId="003643E7"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76A61875"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14:paraId="5D0539BD"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C84DD9B"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8858FA" w:rsidRPr="00B61F11" w14:paraId="06DF3766"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CD7980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5F1588F" w14:textId="77777777" w:rsidR="008858FA" w:rsidRPr="00B61F11" w:rsidRDefault="008858FA"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14:paraId="3C5D088A" w14:textId="77777777" w:rsidR="008858FA" w:rsidRDefault="008858FA" w:rsidP="008858FA">
      <w:pPr>
        <w:spacing w:before="100" w:beforeAutospacing="1" w:after="100" w:afterAutospacing="1"/>
        <w:rPr>
          <w:rFonts w:ascii="TimesNewRomanPS" w:hAnsi="TimesNewRomanPS" w:cs="Times New Roman"/>
          <w:i/>
          <w:iCs/>
          <w:sz w:val="18"/>
          <w:szCs w:val="18"/>
        </w:rPr>
      </w:pPr>
    </w:p>
    <w:p w14:paraId="581D70B8" w14:textId="77777777" w:rsidR="008858FA" w:rsidRDefault="008858FA" w:rsidP="008858FA">
      <w:pPr>
        <w:rPr>
          <w:rFonts w:ascii="TimesNewRomanPS" w:hAnsi="TimesNewRomanPS" w:cs="Times New Roman"/>
          <w:i/>
          <w:iCs/>
          <w:sz w:val="18"/>
          <w:szCs w:val="18"/>
        </w:rPr>
      </w:pPr>
      <w:r>
        <w:rPr>
          <w:rFonts w:ascii="TimesNewRomanPS" w:hAnsi="TimesNewRomanPS" w:cs="Times New Roman" w:hint="eastAsia"/>
          <w:i/>
          <w:iCs/>
          <w:sz w:val="18"/>
          <w:szCs w:val="18"/>
        </w:rPr>
        <w:br w:type="page"/>
      </w:r>
    </w:p>
    <w:p w14:paraId="7C7A33D5" w14:textId="77777777" w:rsidR="008858FA" w:rsidRDefault="008858FA" w:rsidP="008858FA">
      <w:pPr>
        <w:spacing w:before="100" w:beforeAutospacing="1" w:after="100" w:afterAutospacing="1"/>
        <w:rPr>
          <w:rFonts w:ascii="MyriadPro" w:hAnsi="MyriadPro" w:cs="Times New Roman"/>
          <w:b/>
          <w:bCs/>
          <w:sz w:val="32"/>
          <w:szCs w:val="32"/>
        </w:rPr>
      </w:pPr>
      <w:r>
        <w:rPr>
          <w:rFonts w:ascii="MyriadPro" w:hAnsi="MyriadPro" w:cs="Times New Roman"/>
          <w:b/>
          <w:bCs/>
          <w:sz w:val="32"/>
          <w:szCs w:val="32"/>
        </w:rPr>
        <w:lastRenderedPageBreak/>
        <w:t>ASU – J 2015-16 Undergraduate Bulletin, Page 258</w:t>
      </w:r>
    </w:p>
    <w:p w14:paraId="77236F48" w14:textId="77777777" w:rsidR="008858FA" w:rsidRDefault="008858FA" w:rsidP="008858FA">
      <w:pPr>
        <w:pStyle w:val="Pa436"/>
        <w:ind w:left="360" w:hanging="360"/>
        <w:jc w:val="both"/>
        <w:rPr>
          <w:rFonts w:cs="Book Antiqua"/>
          <w:color w:val="000000"/>
          <w:sz w:val="23"/>
          <w:szCs w:val="23"/>
        </w:rPr>
      </w:pPr>
      <w:r>
        <w:rPr>
          <w:rFonts w:cs="Book Antiqua"/>
          <w:b/>
          <w:bCs/>
          <w:color w:val="000000"/>
          <w:sz w:val="23"/>
          <w:szCs w:val="23"/>
        </w:rPr>
        <w:t xml:space="preserve">Music Education (MUED) </w:t>
      </w:r>
    </w:p>
    <w:p w14:paraId="25711591" w14:textId="77777777" w:rsidR="008858FA" w:rsidRPr="00F85278" w:rsidRDefault="008858FA" w:rsidP="008858FA">
      <w:pPr>
        <w:tabs>
          <w:tab w:val="left" w:pos="360"/>
          <w:tab w:val="left" w:pos="720"/>
        </w:tabs>
        <w:rPr>
          <w:rFonts w:ascii="Arial" w:hAnsi="Arial" w:cs="Arial"/>
          <w:b/>
          <w:color w:val="3366FF"/>
          <w:sz w:val="16"/>
          <w:szCs w:val="16"/>
        </w:rPr>
      </w:pPr>
      <w:r w:rsidRPr="00F85278">
        <w:rPr>
          <w:rFonts w:ascii="Times New Roman" w:hAnsi="Times New Roman" w:cs="Times New Roman"/>
          <w:b/>
          <w:color w:val="3366FF"/>
          <w:sz w:val="28"/>
        </w:rPr>
        <w:t xml:space="preserve">MUED 2231. </w:t>
      </w:r>
      <w:proofErr w:type="gramStart"/>
      <w:r w:rsidRPr="00F85278">
        <w:rPr>
          <w:rFonts w:ascii="Times New Roman" w:hAnsi="Times New Roman" w:cs="Times New Roman"/>
          <w:b/>
          <w:color w:val="3366FF"/>
          <w:sz w:val="28"/>
        </w:rPr>
        <w:t>Vocal Techniques for Instrumentalists.</w:t>
      </w:r>
      <w:proofErr w:type="gramEnd"/>
      <w:sdt>
        <w:sdtPr>
          <w:rPr>
            <w:rFonts w:ascii="Arial" w:hAnsi="Arial" w:cs="Arial"/>
            <w:color w:val="3366FF"/>
            <w:sz w:val="16"/>
            <w:szCs w:val="16"/>
          </w:rPr>
          <w:id w:val="-1688602862"/>
        </w:sdtPr>
        <w:sdtEndPr/>
        <w:sdtContent>
          <w:r w:rsidRPr="00F85278">
            <w:rPr>
              <w:rFonts w:ascii="Arial" w:hAnsi="Arial" w:cs="Arial"/>
              <w:color w:val="3366FF"/>
              <w:sz w:val="16"/>
              <w:szCs w:val="16"/>
            </w:rPr>
            <w:t xml:space="preserve">  </w:t>
          </w:r>
          <w:r w:rsidRPr="00F85278">
            <w:rPr>
              <w:rFonts w:asciiTheme="majorHAnsi" w:hAnsiTheme="majorHAnsi"/>
              <w:color w:val="3366FF"/>
              <w:sz w:val="20"/>
              <w:szCs w:val="20"/>
            </w:rPr>
            <w:t>Content and skills required to teach and model vocal techniques appropriate to students in the elementary through secondary grades</w:t>
          </w:r>
          <w:r w:rsidRPr="00F85278">
            <w:rPr>
              <w:rFonts w:ascii="Arial" w:hAnsi="Arial" w:cs="Arial"/>
              <w:color w:val="3366FF"/>
              <w:sz w:val="16"/>
              <w:szCs w:val="16"/>
            </w:rPr>
            <w:t>. Prerequisites, successful completion of 15 hours, declared Music Education Major. Fall.</w:t>
          </w:r>
        </w:sdtContent>
      </w:sdt>
    </w:p>
    <w:p w14:paraId="7E55319D" w14:textId="77777777" w:rsidR="008858FA" w:rsidRPr="00F85278" w:rsidRDefault="008858FA" w:rsidP="008858FA">
      <w:pPr>
        <w:tabs>
          <w:tab w:val="left" w:pos="360"/>
          <w:tab w:val="left" w:pos="720"/>
        </w:tabs>
        <w:rPr>
          <w:rStyle w:val="A1"/>
          <w:b/>
          <w:color w:val="3366FF"/>
        </w:rPr>
      </w:pPr>
    </w:p>
    <w:p w14:paraId="255D615A" w14:textId="77777777" w:rsidR="008858FA" w:rsidRDefault="008858FA" w:rsidP="008858FA">
      <w:pPr>
        <w:tabs>
          <w:tab w:val="left" w:pos="360"/>
          <w:tab w:val="left" w:pos="720"/>
        </w:tabs>
        <w:rPr>
          <w:rFonts w:ascii="Arial" w:hAnsi="Arial" w:cs="Arial"/>
          <w:b/>
          <w:sz w:val="16"/>
          <w:szCs w:val="16"/>
        </w:rPr>
      </w:pPr>
      <w:r w:rsidRPr="00F85278">
        <w:rPr>
          <w:rFonts w:ascii="Times New Roman" w:hAnsi="Times New Roman" w:cs="Times New Roman"/>
          <w:b/>
          <w:color w:val="3366FF"/>
          <w:sz w:val="28"/>
        </w:rPr>
        <w:t xml:space="preserve">MUED 2241. </w:t>
      </w:r>
      <w:proofErr w:type="gramStart"/>
      <w:r w:rsidRPr="00F85278">
        <w:rPr>
          <w:rFonts w:ascii="Times New Roman" w:hAnsi="Times New Roman" w:cs="Times New Roman"/>
          <w:b/>
          <w:color w:val="3366FF"/>
          <w:sz w:val="28"/>
        </w:rPr>
        <w:t>Instrumental Techniques for Vocalists.</w:t>
      </w:r>
      <w:proofErr w:type="gramEnd"/>
      <w:r w:rsidRPr="00F85278">
        <w:rPr>
          <w:rFonts w:ascii="Times New Roman" w:hAnsi="Times New Roman" w:cs="Times New Roman"/>
          <w:b/>
          <w:color w:val="3366FF"/>
          <w:sz w:val="28"/>
        </w:rPr>
        <w:t xml:space="preserve"> </w:t>
      </w:r>
      <w:sdt>
        <w:sdtPr>
          <w:rPr>
            <w:rFonts w:ascii="Arial" w:hAnsi="Arial" w:cs="Arial"/>
            <w:color w:val="3366FF"/>
            <w:sz w:val="16"/>
            <w:szCs w:val="16"/>
          </w:rPr>
          <w:id w:val="-456029563"/>
        </w:sdtPr>
        <w:sdtEndPr>
          <w:rPr>
            <w:color w:val="auto"/>
          </w:rPr>
        </w:sdtEndPr>
        <w:sdtContent>
          <w:sdt>
            <w:sdtPr>
              <w:rPr>
                <w:rFonts w:asciiTheme="majorHAnsi" w:hAnsiTheme="majorHAnsi" w:cs="Arial"/>
                <w:color w:val="3366FF"/>
                <w:sz w:val="20"/>
                <w:szCs w:val="20"/>
              </w:rPr>
              <w:id w:val="758876094"/>
            </w:sdtPr>
            <w:sdtEndPr/>
            <w:sdtContent>
              <w:r w:rsidRPr="00F85278">
                <w:rPr>
                  <w:rFonts w:asciiTheme="majorHAnsi" w:hAnsiTheme="majorHAnsi" w:cs="Arial"/>
                  <w:color w:val="3366FF"/>
                  <w:sz w:val="20"/>
                  <w:szCs w:val="20"/>
                </w:rPr>
                <w:t xml:space="preserve">Content knowledge and skill required to play and teach instruments commonly found in elementary and secondary school music programs. </w:t>
              </w:r>
              <w:r w:rsidRPr="00F85278">
                <w:rPr>
                  <w:rFonts w:ascii="Arial" w:hAnsi="Arial" w:cs="Arial"/>
                  <w:color w:val="3366FF"/>
                  <w:sz w:val="16"/>
                  <w:szCs w:val="16"/>
                </w:rPr>
                <w:t>Prerequisites, successful completion of 15 hours, declared Music Education Major</w:t>
              </w:r>
            </w:sdtContent>
          </w:sdt>
          <w:r w:rsidRPr="00F85278">
            <w:rPr>
              <w:rFonts w:asciiTheme="majorHAnsi" w:hAnsiTheme="majorHAnsi" w:cs="Arial"/>
              <w:color w:val="3366FF"/>
              <w:sz w:val="20"/>
              <w:szCs w:val="20"/>
            </w:rPr>
            <w:t xml:space="preserve">. </w:t>
          </w:r>
          <w:r w:rsidRPr="00F85278">
            <w:rPr>
              <w:rFonts w:ascii="Arial" w:hAnsi="Arial" w:cs="Arial"/>
              <w:color w:val="3366FF"/>
              <w:sz w:val="16"/>
              <w:szCs w:val="16"/>
            </w:rPr>
            <w:t>Fall</w:t>
          </w:r>
          <w:r w:rsidRPr="002209C0">
            <w:rPr>
              <w:rFonts w:ascii="Arial" w:hAnsi="Arial" w:cs="Arial"/>
              <w:sz w:val="16"/>
              <w:szCs w:val="16"/>
            </w:rPr>
            <w:t xml:space="preserve">. </w:t>
          </w:r>
        </w:sdtContent>
      </w:sdt>
    </w:p>
    <w:p w14:paraId="0A6C835A" w14:textId="77777777" w:rsidR="008858FA" w:rsidRPr="002209C0" w:rsidRDefault="008858FA" w:rsidP="008858FA">
      <w:pPr>
        <w:tabs>
          <w:tab w:val="left" w:pos="360"/>
          <w:tab w:val="left" w:pos="720"/>
        </w:tabs>
        <w:rPr>
          <w:rFonts w:ascii="Arial" w:hAnsi="Arial" w:cs="Arial"/>
          <w:b/>
          <w:sz w:val="16"/>
          <w:szCs w:val="16"/>
        </w:rPr>
      </w:pPr>
    </w:p>
    <w:p w14:paraId="7FF7DC5F" w14:textId="77777777" w:rsidR="008858FA" w:rsidRPr="00470BE5" w:rsidRDefault="008858FA" w:rsidP="008858FA">
      <w:pPr>
        <w:tabs>
          <w:tab w:val="left" w:pos="360"/>
          <w:tab w:val="left" w:pos="720"/>
        </w:tabs>
        <w:rPr>
          <w:rFonts w:ascii="Arial" w:hAnsi="Arial" w:cs="Arial"/>
          <w:color w:val="3366FF"/>
          <w:sz w:val="16"/>
          <w:szCs w:val="16"/>
        </w:rPr>
      </w:pPr>
      <w:r w:rsidRPr="00470BE5">
        <w:rPr>
          <w:rFonts w:ascii="Times New Roman" w:hAnsi="Times New Roman" w:cs="Times New Roman"/>
          <w:b/>
          <w:color w:val="3366FF"/>
          <w:sz w:val="28"/>
        </w:rPr>
        <w:t xml:space="preserve">MUED 2512. </w:t>
      </w:r>
      <w:proofErr w:type="gramStart"/>
      <w:r w:rsidRPr="00470BE5">
        <w:rPr>
          <w:rFonts w:ascii="Times New Roman" w:hAnsi="Times New Roman" w:cs="Times New Roman"/>
          <w:b/>
          <w:color w:val="3366FF"/>
          <w:sz w:val="28"/>
        </w:rPr>
        <w:t>Introduction to K-12 Music Education</w:t>
      </w:r>
      <w:r w:rsidRPr="00470BE5">
        <w:rPr>
          <w:rFonts w:ascii="Arial" w:hAnsi="Arial" w:cs="Arial"/>
          <w:b/>
          <w:color w:val="3366FF"/>
          <w:sz w:val="16"/>
          <w:szCs w:val="16"/>
        </w:rPr>
        <w:t>.</w:t>
      </w:r>
      <w:proofErr w:type="gramEnd"/>
      <w:r w:rsidRPr="00470BE5">
        <w:rPr>
          <w:rFonts w:ascii="Arial" w:hAnsi="Arial" w:cs="Arial"/>
          <w:b/>
          <w:color w:val="3366FF"/>
          <w:sz w:val="16"/>
          <w:szCs w:val="16"/>
        </w:rPr>
        <w:t xml:space="preserve">  </w:t>
      </w:r>
      <w:sdt>
        <w:sdtPr>
          <w:rPr>
            <w:rFonts w:asciiTheme="majorHAnsi" w:hAnsiTheme="majorHAnsi" w:cs="Arial"/>
            <w:color w:val="3366FF"/>
            <w:sz w:val="20"/>
            <w:szCs w:val="20"/>
          </w:rPr>
          <w:id w:val="-1348858367"/>
        </w:sdtPr>
        <w:sdtEndPr/>
        <w:sdtContent>
          <w:proofErr w:type="gramStart"/>
          <w:r w:rsidRPr="00470BE5">
            <w:rPr>
              <w:rFonts w:asciiTheme="majorHAnsi" w:hAnsiTheme="majorHAnsi" w:cs="Arial"/>
              <w:color w:val="3366FF"/>
              <w:sz w:val="20"/>
              <w:szCs w:val="20"/>
            </w:rPr>
            <w:t>H</w:t>
          </w:r>
          <w:r w:rsidRPr="00470BE5">
            <w:rPr>
              <w:rFonts w:asciiTheme="majorHAnsi" w:hAnsiTheme="majorHAnsi" w:cs="Arial"/>
              <w:color w:val="3366FF"/>
              <w:sz w:val="18"/>
              <w:szCs w:val="18"/>
            </w:rPr>
            <w:t>istorical, philosophical, legal, political, ethical, technological and professional foundations in K-12 music education and the development of music teacher competencies and dispositions.</w:t>
          </w:r>
          <w:proofErr w:type="gramEnd"/>
        </w:sdtContent>
      </w:sdt>
      <w:r w:rsidRPr="00470BE5">
        <w:rPr>
          <w:rFonts w:ascii="Arial" w:hAnsi="Arial" w:cs="Arial"/>
          <w:color w:val="3366FF"/>
          <w:sz w:val="16"/>
          <w:szCs w:val="16"/>
        </w:rPr>
        <w:t xml:space="preserve"> Prerequisites, successful completion of 15 hours, declared Music Education Major. Fall.</w:t>
      </w:r>
    </w:p>
    <w:p w14:paraId="62CE300E" w14:textId="77777777" w:rsidR="008858FA" w:rsidRPr="00915272" w:rsidRDefault="008858FA" w:rsidP="008858FA">
      <w:pPr>
        <w:tabs>
          <w:tab w:val="left" w:pos="360"/>
          <w:tab w:val="left" w:pos="720"/>
        </w:tabs>
        <w:rPr>
          <w:rStyle w:val="A1"/>
          <w:rFonts w:asciiTheme="majorHAnsi" w:hAnsiTheme="majorHAnsi"/>
          <w:b/>
          <w:sz w:val="20"/>
          <w:szCs w:val="20"/>
        </w:rPr>
      </w:pPr>
    </w:p>
    <w:p w14:paraId="1B16798E" w14:textId="77777777" w:rsidR="008858FA" w:rsidRDefault="008858FA" w:rsidP="008858FA">
      <w:pPr>
        <w:pStyle w:val="Pa449"/>
        <w:spacing w:after="100" w:line="240" w:lineRule="auto"/>
        <w:ind w:left="360" w:hanging="360"/>
        <w:jc w:val="both"/>
        <w:rPr>
          <w:rFonts w:ascii="Arial" w:hAnsi="Arial" w:cs="Arial"/>
          <w:color w:val="000000"/>
          <w:sz w:val="16"/>
          <w:szCs w:val="16"/>
        </w:rPr>
      </w:pPr>
      <w:r>
        <w:rPr>
          <w:rStyle w:val="A1"/>
          <w:b/>
          <w:bCs/>
        </w:rPr>
        <w:t xml:space="preserve">MUED 3612. Music and Methods for the Classroom Teacher </w:t>
      </w:r>
      <w:r>
        <w:rPr>
          <w:rStyle w:val="A1"/>
        </w:rPr>
        <w:t xml:space="preserve">Development of procedures, skills, and approaches to the music program for the elementary classroom. </w:t>
      </w:r>
      <w:proofErr w:type="gramStart"/>
      <w:r>
        <w:rPr>
          <w:rStyle w:val="A1"/>
        </w:rPr>
        <w:t xml:space="preserve">For </w:t>
      </w:r>
      <w:proofErr w:type="spellStart"/>
      <w:r>
        <w:rPr>
          <w:rStyle w:val="A1"/>
        </w:rPr>
        <w:t>non music</w:t>
      </w:r>
      <w:proofErr w:type="spellEnd"/>
      <w:r>
        <w:rPr>
          <w:rStyle w:val="A1"/>
        </w:rPr>
        <w:t xml:space="preserve"> majors only.</w:t>
      </w:r>
      <w:proofErr w:type="gramEnd"/>
      <w:r>
        <w:rPr>
          <w:rStyle w:val="A1"/>
        </w:rPr>
        <w:t xml:space="preserve"> Fall, </w:t>
      </w:r>
      <w:proofErr w:type="gramStart"/>
      <w:r>
        <w:rPr>
          <w:rStyle w:val="A1"/>
        </w:rPr>
        <w:t>Spring</w:t>
      </w:r>
      <w:proofErr w:type="gramEnd"/>
      <w:r>
        <w:rPr>
          <w:rStyle w:val="A1"/>
        </w:rPr>
        <w:t xml:space="preserve">, Summer. </w:t>
      </w:r>
    </w:p>
    <w:p w14:paraId="484208B7" w14:textId="77777777" w:rsidR="008858FA" w:rsidRPr="00915272" w:rsidRDefault="008858FA" w:rsidP="008858FA">
      <w:pPr>
        <w:tabs>
          <w:tab w:val="left" w:pos="360"/>
          <w:tab w:val="left" w:pos="720"/>
        </w:tabs>
        <w:rPr>
          <w:rFonts w:ascii="Arial" w:hAnsi="Arial" w:cs="Arial"/>
          <w:color w:val="3366FF"/>
          <w:sz w:val="16"/>
          <w:szCs w:val="16"/>
        </w:rPr>
      </w:pPr>
      <w:r w:rsidRPr="00915272">
        <w:rPr>
          <w:rFonts w:ascii="Times New Roman" w:hAnsi="Times New Roman" w:cs="Times New Roman"/>
          <w:b/>
          <w:color w:val="3366FF"/>
          <w:sz w:val="28"/>
        </w:rPr>
        <w:t xml:space="preserve">MUED 4002. </w:t>
      </w:r>
      <w:proofErr w:type="gramStart"/>
      <w:r w:rsidRPr="00915272">
        <w:rPr>
          <w:rFonts w:ascii="Times New Roman" w:hAnsi="Times New Roman" w:cs="Times New Roman"/>
          <w:b/>
          <w:color w:val="3366FF"/>
          <w:sz w:val="28"/>
        </w:rPr>
        <w:t>Methods and Materials for Teaching Instrumental Music.</w:t>
      </w:r>
      <w:proofErr w:type="gramEnd"/>
      <w:r w:rsidRPr="00915272">
        <w:rPr>
          <w:rFonts w:ascii="Times New Roman" w:hAnsi="Times New Roman" w:cs="Times New Roman"/>
          <w:color w:val="3366FF"/>
          <w:sz w:val="28"/>
        </w:rPr>
        <w:t xml:space="preserve">  </w:t>
      </w:r>
      <w:sdt>
        <w:sdtPr>
          <w:rPr>
            <w:rFonts w:ascii="Arial" w:hAnsi="Arial" w:cs="Arial"/>
            <w:color w:val="3366FF"/>
            <w:sz w:val="16"/>
            <w:szCs w:val="16"/>
          </w:rPr>
          <w:id w:val="959387953"/>
        </w:sdtPr>
        <w:sdtEndPr/>
        <w:sdtContent>
          <w:sdt>
            <w:sdtPr>
              <w:rPr>
                <w:rFonts w:asciiTheme="majorHAnsi" w:hAnsiTheme="majorHAnsi" w:cs="Arial"/>
                <w:color w:val="3366FF"/>
                <w:sz w:val="20"/>
                <w:szCs w:val="20"/>
              </w:rPr>
              <w:id w:val="-1926794637"/>
            </w:sdtPr>
            <w:sdtEndPr/>
            <w:sdtContent>
              <w:r w:rsidRPr="00915272">
                <w:rPr>
                  <w:rFonts w:asciiTheme="majorHAnsi" w:hAnsiTheme="majorHAnsi" w:cs="Calibri"/>
                  <w:color w:val="3366FF"/>
                  <w:sz w:val="20"/>
                  <w:szCs w:val="20"/>
                </w:rPr>
                <w:t>Instrumental music programs overview, program organization, teaching methods and repertoire, ancillary concerns and job preparation.</w:t>
              </w:r>
            </w:sdtContent>
          </w:sdt>
          <w:r w:rsidRPr="00915272">
            <w:rPr>
              <w:rFonts w:asciiTheme="majorHAnsi" w:hAnsiTheme="majorHAnsi" w:cs="Arial"/>
              <w:b/>
              <w:color w:val="3366FF"/>
              <w:sz w:val="20"/>
              <w:szCs w:val="20"/>
            </w:rPr>
            <w:t xml:space="preserve"> </w:t>
          </w:r>
          <w:r w:rsidRPr="00915272">
            <w:rPr>
              <w:rFonts w:ascii="Arial" w:hAnsi="Arial" w:cs="Arial"/>
              <w:color w:val="3366FF"/>
              <w:sz w:val="16"/>
              <w:szCs w:val="16"/>
            </w:rPr>
            <w:t xml:space="preserve">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Style w:val="A1"/>
              <w:color w:val="3366FF"/>
            </w:rPr>
            <w:t>.</w:t>
          </w:r>
          <w:r w:rsidRPr="00915272">
            <w:rPr>
              <w:rFonts w:ascii="Arial" w:hAnsi="Arial" w:cs="Arial"/>
              <w:color w:val="3366FF"/>
              <w:sz w:val="16"/>
              <w:szCs w:val="16"/>
            </w:rPr>
            <w:t> Fall.</w:t>
          </w:r>
        </w:sdtContent>
      </w:sdt>
    </w:p>
    <w:p w14:paraId="28551CF0" w14:textId="77777777" w:rsidR="008858FA" w:rsidRPr="00915272" w:rsidRDefault="008858FA" w:rsidP="008858FA">
      <w:pPr>
        <w:tabs>
          <w:tab w:val="left" w:pos="360"/>
          <w:tab w:val="left" w:pos="720"/>
        </w:tabs>
        <w:rPr>
          <w:rFonts w:ascii="Arial" w:hAnsi="Arial" w:cs="Arial"/>
          <w:sz w:val="16"/>
          <w:szCs w:val="16"/>
        </w:rPr>
      </w:pPr>
    </w:p>
    <w:p w14:paraId="6443EF76" w14:textId="77777777" w:rsidR="008858FA" w:rsidRPr="00915272" w:rsidRDefault="008858FA" w:rsidP="008858FA">
      <w:pPr>
        <w:tabs>
          <w:tab w:val="left" w:pos="360"/>
          <w:tab w:val="left" w:pos="720"/>
        </w:tabs>
        <w:rPr>
          <w:rFonts w:ascii="Arial" w:hAnsi="Arial" w:cs="Arial"/>
          <w:b/>
          <w:color w:val="3366FF"/>
          <w:sz w:val="16"/>
          <w:szCs w:val="16"/>
        </w:rPr>
      </w:pPr>
      <w:r w:rsidRPr="00915272">
        <w:rPr>
          <w:rFonts w:ascii="Times New Roman" w:hAnsi="Times New Roman" w:cs="Times New Roman"/>
          <w:b/>
          <w:color w:val="3366FF"/>
          <w:sz w:val="28"/>
        </w:rPr>
        <w:t xml:space="preserve">MUED 4102. </w:t>
      </w:r>
      <w:proofErr w:type="gramStart"/>
      <w:r w:rsidRPr="00915272">
        <w:rPr>
          <w:rFonts w:ascii="Times New Roman" w:hAnsi="Times New Roman" w:cs="Times New Roman"/>
          <w:b/>
          <w:color w:val="3366FF"/>
          <w:sz w:val="28"/>
        </w:rPr>
        <w:t>Methods and Materials for Teaching Marching Band.</w:t>
      </w:r>
      <w:proofErr w:type="gramEnd"/>
      <w:r w:rsidRPr="00915272">
        <w:rPr>
          <w:rFonts w:ascii="Times New Roman" w:hAnsi="Times New Roman" w:cs="Times New Roman"/>
          <w:b/>
          <w:color w:val="3366FF"/>
          <w:sz w:val="28"/>
        </w:rPr>
        <w:t xml:space="preserve"> </w:t>
      </w:r>
      <w:sdt>
        <w:sdtPr>
          <w:rPr>
            <w:rFonts w:ascii="Arial" w:hAnsi="Arial" w:cs="Arial"/>
            <w:color w:val="3366FF"/>
            <w:sz w:val="16"/>
            <w:szCs w:val="16"/>
          </w:rPr>
          <w:id w:val="-1699232744"/>
        </w:sdtPr>
        <w:sdtEndPr>
          <w:rPr>
            <w:b/>
          </w:rPr>
        </w:sdtEndPr>
        <w:sdtContent>
          <w:proofErr w:type="gramStart"/>
          <w:r w:rsidRPr="00915272">
            <w:rPr>
              <w:rFonts w:ascii="Arial" w:hAnsi="Arial" w:cs="Arial"/>
              <w:color w:val="3366FF"/>
              <w:sz w:val="16"/>
              <w:szCs w:val="16"/>
            </w:rPr>
            <w:t>Academic and non-academic responsibilities of the marching band director.</w:t>
          </w:r>
          <w:proofErr w:type="gramEnd"/>
          <w:r w:rsidRPr="00915272">
            <w:rPr>
              <w:rFonts w:ascii="Arial" w:hAnsi="Arial" w:cs="Arial"/>
              <w:color w:val="3366FF"/>
              <w:sz w:val="16"/>
              <w:szCs w:val="16"/>
            </w:rPr>
            <w:t xml:space="preserve">  Topics will include show planning and design, rehearsal and performance philosophies and strategies, and professional development in the area of athletic bands.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Fonts w:ascii="Arial" w:hAnsi="Arial" w:cs="Arial"/>
              <w:color w:val="3366FF"/>
              <w:sz w:val="16"/>
              <w:szCs w:val="16"/>
            </w:rPr>
            <w:t>. Spring.</w:t>
          </w:r>
        </w:sdtContent>
      </w:sdt>
    </w:p>
    <w:p w14:paraId="1D467EA0" w14:textId="77777777" w:rsidR="008858FA" w:rsidRPr="002209C0" w:rsidRDefault="008858FA" w:rsidP="008858FA">
      <w:pPr>
        <w:tabs>
          <w:tab w:val="left" w:pos="360"/>
          <w:tab w:val="left" w:pos="720"/>
        </w:tabs>
        <w:rPr>
          <w:rStyle w:val="A1"/>
        </w:rPr>
      </w:pPr>
    </w:p>
    <w:p w14:paraId="34748429" w14:textId="77777777" w:rsidR="008858FA" w:rsidRPr="00470BE5" w:rsidRDefault="008858FA" w:rsidP="008858FA">
      <w:pPr>
        <w:pStyle w:val="Pa449"/>
        <w:spacing w:after="100" w:line="240" w:lineRule="auto"/>
        <w:ind w:left="360" w:hanging="360"/>
        <w:jc w:val="both"/>
        <w:rPr>
          <w:rFonts w:ascii="Arial" w:hAnsi="Arial" w:cs="Arial"/>
          <w:strike/>
          <w:color w:val="FF0000"/>
          <w:sz w:val="16"/>
          <w:szCs w:val="16"/>
        </w:rPr>
      </w:pPr>
      <w:r w:rsidRPr="00470BE5">
        <w:rPr>
          <w:rStyle w:val="A1"/>
          <w:b/>
          <w:bCs/>
          <w:strike/>
          <w:color w:val="FF0000"/>
        </w:rPr>
        <w:t xml:space="preserve">MUED 4573. Methods and Materials for Teaching Instrumental Music </w:t>
      </w:r>
      <w:r w:rsidRPr="00470BE5">
        <w:rPr>
          <w:rStyle w:val="A1"/>
          <w:strike/>
          <w:color w:val="FF0000"/>
        </w:rPr>
        <w:t xml:space="preserve">Overview of the instrumental music curriculum. </w:t>
      </w:r>
      <w:proofErr w:type="gramStart"/>
      <w:r w:rsidRPr="00470BE5">
        <w:rPr>
          <w:rStyle w:val="A1"/>
          <w:strike/>
          <w:color w:val="FF0000"/>
        </w:rPr>
        <w:t>Emphasis on teaching strategies appropriate to secondary school students.</w:t>
      </w:r>
      <w:proofErr w:type="gramEnd"/>
      <w:r w:rsidRPr="00470BE5">
        <w:rPr>
          <w:rStyle w:val="A1"/>
          <w:strike/>
          <w:color w:val="FF0000"/>
        </w:rPr>
        <w:t xml:space="preserve"> Opportunities to develop behavioral objectives, present demonstrations, plan rehearsals, and more. Must be admitted to the Teacher Education Program. Fall. </w:t>
      </w:r>
    </w:p>
    <w:p w14:paraId="74FEF009" w14:textId="77777777" w:rsidR="008858FA" w:rsidRPr="00470BE5" w:rsidRDefault="008858FA" w:rsidP="008858FA">
      <w:pPr>
        <w:pStyle w:val="Pa449"/>
        <w:spacing w:after="100" w:line="240" w:lineRule="auto"/>
        <w:ind w:left="360" w:hanging="360"/>
        <w:jc w:val="both"/>
        <w:rPr>
          <w:rFonts w:ascii="Arial" w:hAnsi="Arial" w:cs="Arial"/>
          <w:strike/>
          <w:color w:val="FF0000"/>
          <w:sz w:val="16"/>
          <w:szCs w:val="16"/>
        </w:rPr>
      </w:pPr>
      <w:r w:rsidRPr="00470BE5">
        <w:rPr>
          <w:rStyle w:val="A1"/>
          <w:b/>
          <w:bCs/>
          <w:strike/>
          <w:color w:val="FF0000"/>
        </w:rPr>
        <w:t xml:space="preserve">MUED 4643. Methods and Materials for Teaching Vocal Music </w:t>
      </w:r>
      <w:r w:rsidRPr="00470BE5">
        <w:rPr>
          <w:rStyle w:val="A1"/>
          <w:strike/>
          <w:color w:val="FF0000"/>
        </w:rPr>
        <w:t>Overview of the vocal music cur</w:t>
      </w:r>
      <w:r w:rsidRPr="00470BE5">
        <w:rPr>
          <w:rStyle w:val="A1"/>
          <w:strike/>
          <w:color w:val="FF0000"/>
        </w:rPr>
        <w:softHyphen/>
        <w:t xml:space="preserve">riculum. </w:t>
      </w:r>
      <w:proofErr w:type="gramStart"/>
      <w:r w:rsidRPr="00470BE5">
        <w:rPr>
          <w:rStyle w:val="A1"/>
          <w:strike/>
          <w:color w:val="FF0000"/>
        </w:rPr>
        <w:t>Emphasis on teaching strategies to secondary school students.</w:t>
      </w:r>
      <w:proofErr w:type="gramEnd"/>
      <w:r w:rsidRPr="00470BE5">
        <w:rPr>
          <w:rStyle w:val="A1"/>
          <w:strike/>
          <w:color w:val="FF0000"/>
        </w:rPr>
        <w:t xml:space="preserve"> Opportunities to develop behavioral objectives, present demonstrations, plan rehearsals, and more. Must be admitted to the Teacher Education Program. Fall. </w:t>
      </w:r>
    </w:p>
    <w:p w14:paraId="734B6C9F" w14:textId="77777777" w:rsidR="008858FA" w:rsidRDefault="008858FA" w:rsidP="008858FA">
      <w:pPr>
        <w:pStyle w:val="Pa449"/>
        <w:spacing w:after="100" w:line="240" w:lineRule="auto"/>
        <w:ind w:left="360" w:hanging="360"/>
        <w:jc w:val="both"/>
        <w:rPr>
          <w:rFonts w:ascii="Arial" w:hAnsi="Arial" w:cs="Arial"/>
          <w:color w:val="000000"/>
          <w:sz w:val="16"/>
          <w:szCs w:val="16"/>
        </w:rPr>
      </w:pPr>
      <w:r>
        <w:rPr>
          <w:rStyle w:val="A1"/>
          <w:b/>
          <w:bCs/>
        </w:rPr>
        <w:t xml:space="preserve">MUED 4613. Methods and Materials for Teaching Vocal Music in the Middle Grades </w:t>
      </w:r>
      <w:r>
        <w:rPr>
          <w:rStyle w:val="A1"/>
        </w:rPr>
        <w:t>Develop</w:t>
      </w:r>
      <w:r>
        <w:rPr>
          <w:rStyle w:val="A1"/>
        </w:rPr>
        <w:softHyphen/>
        <w:t xml:space="preserve">ment of procedures, skills, and approaches to teaching general and choral music in grades 4-8. Demand. </w:t>
      </w:r>
    </w:p>
    <w:p w14:paraId="2F930A92" w14:textId="77777777" w:rsidR="008858FA" w:rsidRDefault="008858FA" w:rsidP="008858FA">
      <w:pPr>
        <w:pStyle w:val="Pa449"/>
        <w:spacing w:after="100" w:line="240" w:lineRule="auto"/>
        <w:ind w:left="360" w:hanging="360"/>
        <w:jc w:val="both"/>
        <w:rPr>
          <w:rFonts w:ascii="Arial" w:hAnsi="Arial" w:cs="Arial"/>
          <w:color w:val="000000"/>
          <w:sz w:val="16"/>
          <w:szCs w:val="16"/>
        </w:rPr>
      </w:pPr>
      <w:r>
        <w:rPr>
          <w:rStyle w:val="A1"/>
          <w:b/>
          <w:bCs/>
        </w:rPr>
        <w:t xml:space="preserve">MUED 4623. </w:t>
      </w:r>
      <w:proofErr w:type="gramStart"/>
      <w:r>
        <w:rPr>
          <w:rStyle w:val="A1"/>
          <w:b/>
          <w:bCs/>
        </w:rPr>
        <w:t xml:space="preserve">Methods and Materials for Teaching Elementary School Music </w:t>
      </w:r>
      <w:r>
        <w:rPr>
          <w:rStyle w:val="A1"/>
        </w:rPr>
        <w:t>Current philoso</w:t>
      </w:r>
      <w:r>
        <w:rPr>
          <w:rStyle w:val="A1"/>
        </w:rPr>
        <w:softHyphen/>
        <w:t>phies and practices in curriculum planning for the elementary school music program.</w:t>
      </w:r>
      <w:proofErr w:type="gramEnd"/>
      <w:r>
        <w:rPr>
          <w:rStyle w:val="A1"/>
        </w:rPr>
        <w:t xml:space="preserve"> Music majors only. Spring. </w:t>
      </w:r>
    </w:p>
    <w:p w14:paraId="370951CA" w14:textId="77777777" w:rsidR="008858FA" w:rsidRDefault="008858FA" w:rsidP="008858FA">
      <w:pPr>
        <w:tabs>
          <w:tab w:val="left" w:pos="360"/>
          <w:tab w:val="left" w:pos="720"/>
        </w:tabs>
        <w:rPr>
          <w:rStyle w:val="A1"/>
        </w:rPr>
      </w:pPr>
      <w:r>
        <w:rPr>
          <w:rStyle w:val="A1"/>
          <w:b/>
          <w:bCs/>
        </w:rPr>
        <w:t xml:space="preserve">MUED 4633. Music Recording Techniques </w:t>
      </w:r>
      <w:r>
        <w:rPr>
          <w:rStyle w:val="A1"/>
        </w:rPr>
        <w:t xml:space="preserve">Music recording techniques designed for the music educator. </w:t>
      </w:r>
      <w:proofErr w:type="gramStart"/>
      <w:r>
        <w:rPr>
          <w:rStyle w:val="A1"/>
        </w:rPr>
        <w:t>Special emphasis on essential electronic equipment, its use and maintenance.</w:t>
      </w:r>
      <w:proofErr w:type="gramEnd"/>
      <w:r>
        <w:rPr>
          <w:rStyle w:val="A1"/>
        </w:rPr>
        <w:t xml:space="preserve"> Demand.</w:t>
      </w:r>
    </w:p>
    <w:p w14:paraId="7B93888C" w14:textId="77777777" w:rsidR="008858FA" w:rsidRDefault="008858FA" w:rsidP="008858FA">
      <w:pPr>
        <w:tabs>
          <w:tab w:val="left" w:pos="360"/>
          <w:tab w:val="left" w:pos="720"/>
        </w:tabs>
        <w:rPr>
          <w:rStyle w:val="A1"/>
        </w:rPr>
      </w:pPr>
    </w:p>
    <w:p w14:paraId="65EA5EB7" w14:textId="77777777" w:rsidR="008858FA" w:rsidRPr="00270610" w:rsidRDefault="008858FA" w:rsidP="008858FA">
      <w:pPr>
        <w:autoSpaceDE w:val="0"/>
        <w:autoSpaceDN w:val="0"/>
        <w:adjustRightInd w:val="0"/>
        <w:spacing w:after="100"/>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4642. Piano Pedagogy </w:t>
      </w:r>
      <w:r w:rsidRPr="00270610">
        <w:rPr>
          <w:rFonts w:ascii="Arial" w:hAnsi="Arial" w:cs="Arial"/>
          <w:color w:val="000000"/>
          <w:sz w:val="16"/>
          <w:szCs w:val="16"/>
        </w:rPr>
        <w:t xml:space="preserve">Methods and materials of teaching piano. Permission of instructor required. </w:t>
      </w:r>
      <w:proofErr w:type="gramStart"/>
      <w:r w:rsidRPr="00270610">
        <w:rPr>
          <w:rFonts w:ascii="Arial" w:hAnsi="Arial" w:cs="Arial"/>
          <w:color w:val="000000"/>
          <w:sz w:val="16"/>
          <w:szCs w:val="16"/>
        </w:rPr>
        <w:t>Dual Listed MUED 5642.</w:t>
      </w:r>
      <w:proofErr w:type="gramEnd"/>
      <w:r w:rsidRPr="00270610">
        <w:rPr>
          <w:rFonts w:ascii="Arial" w:hAnsi="Arial" w:cs="Arial"/>
          <w:color w:val="000000"/>
          <w:sz w:val="16"/>
          <w:szCs w:val="16"/>
        </w:rPr>
        <w:t xml:space="preserve"> Demand. </w:t>
      </w:r>
    </w:p>
    <w:p w14:paraId="6B40760F" w14:textId="77777777" w:rsidR="008858FA" w:rsidRPr="00FB0ABD" w:rsidRDefault="008858FA" w:rsidP="008858FA">
      <w:pPr>
        <w:autoSpaceDE w:val="0"/>
        <w:autoSpaceDN w:val="0"/>
        <w:adjustRightInd w:val="0"/>
        <w:spacing w:after="100"/>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4651. Instrument Repair </w:t>
      </w:r>
      <w:r w:rsidRPr="00270610">
        <w:rPr>
          <w:rFonts w:ascii="Arial" w:hAnsi="Arial" w:cs="Arial"/>
          <w:color w:val="000000"/>
          <w:sz w:val="16"/>
          <w:szCs w:val="16"/>
        </w:rPr>
        <w:t>Techniques for maintenance and minor repair of wind instru</w:t>
      </w:r>
      <w:r w:rsidRPr="00270610">
        <w:rPr>
          <w:rFonts w:ascii="Arial" w:hAnsi="Arial" w:cs="Arial"/>
          <w:color w:val="000000"/>
          <w:sz w:val="16"/>
          <w:szCs w:val="16"/>
        </w:rPr>
        <w:softHyphen/>
        <w:t xml:space="preserve">ments. Spring. </w:t>
      </w:r>
    </w:p>
    <w:p w14:paraId="22FE06A7" w14:textId="77777777" w:rsidR="008858FA" w:rsidRPr="00F85278" w:rsidRDefault="008858FA" w:rsidP="008858FA">
      <w:pPr>
        <w:tabs>
          <w:tab w:val="left" w:pos="360"/>
          <w:tab w:val="left" w:pos="720"/>
        </w:tabs>
        <w:rPr>
          <w:rFonts w:ascii="Arial" w:hAnsi="Arial" w:cs="Arial"/>
          <w:color w:val="3366FF"/>
          <w:sz w:val="16"/>
          <w:szCs w:val="16"/>
        </w:rPr>
      </w:pPr>
      <w:r w:rsidRPr="00F85278">
        <w:rPr>
          <w:rFonts w:ascii="Times New Roman" w:hAnsi="Times New Roman" w:cs="Times New Roman"/>
          <w:b/>
          <w:color w:val="3366FF"/>
          <w:sz w:val="28"/>
        </w:rPr>
        <w:t xml:space="preserve">MUED 4662. </w:t>
      </w:r>
      <w:proofErr w:type="gramStart"/>
      <w:r w:rsidRPr="00F85278">
        <w:rPr>
          <w:rFonts w:ascii="Times New Roman" w:hAnsi="Times New Roman" w:cs="Times New Roman"/>
          <w:b/>
          <w:color w:val="3366FF"/>
          <w:sz w:val="28"/>
        </w:rPr>
        <w:t>Methods and Materials for Teaching Vocal Choral Music.</w:t>
      </w:r>
      <w:proofErr w:type="gramEnd"/>
      <w:r w:rsidRPr="00F85278">
        <w:rPr>
          <w:rFonts w:ascii="Times New Roman" w:hAnsi="Times New Roman" w:cs="Times New Roman"/>
          <w:b/>
          <w:color w:val="3366FF"/>
          <w:sz w:val="28"/>
        </w:rPr>
        <w:t xml:space="preserve"> </w:t>
      </w:r>
      <w:r w:rsidRPr="00F85278">
        <w:rPr>
          <w:rFonts w:asciiTheme="majorHAnsi" w:hAnsiTheme="majorHAnsi" w:cs="Arial"/>
          <w:color w:val="3366FF"/>
          <w:sz w:val="20"/>
          <w:szCs w:val="20"/>
        </w:rPr>
        <w:t xml:space="preserve">Types of music content, music skills, and music pedagogy knowledge areas needed to successfully teach vocal choral music in K-12 settings; continuing </w:t>
      </w:r>
      <w:r w:rsidRPr="00F85278">
        <w:rPr>
          <w:rFonts w:asciiTheme="majorHAnsi" w:hAnsiTheme="majorHAnsi" w:cs="Arial"/>
          <w:color w:val="3366FF"/>
          <w:sz w:val="20"/>
          <w:szCs w:val="20"/>
        </w:rPr>
        <w:lastRenderedPageBreak/>
        <w:t xml:space="preserve">emphasis on developing types of music teacher disposition knowledge.  </w:t>
      </w:r>
      <w:r w:rsidRPr="00F85278">
        <w:rPr>
          <w:rFonts w:ascii="Arial" w:hAnsi="Arial" w:cs="Arial"/>
          <w:color w:val="3366FF"/>
          <w:sz w:val="16"/>
          <w:szCs w:val="16"/>
        </w:rPr>
        <w:t>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Fall.</w:t>
      </w:r>
    </w:p>
    <w:sdt>
      <w:sdtPr>
        <w:rPr>
          <w:rFonts w:ascii="Arial" w:hAnsi="Arial" w:cs="Arial"/>
          <w:color w:val="3366FF"/>
          <w:sz w:val="16"/>
          <w:szCs w:val="16"/>
        </w:rPr>
        <w:id w:val="38876025"/>
      </w:sdtPr>
      <w:sdtEndPr/>
      <w:sdtContent>
        <w:sdt>
          <w:sdtPr>
            <w:rPr>
              <w:rFonts w:ascii="Arial" w:hAnsi="Arial" w:cs="Arial"/>
              <w:color w:val="3366FF"/>
              <w:sz w:val="16"/>
              <w:szCs w:val="16"/>
            </w:rPr>
            <w:id w:val="-851100765"/>
            <w:showingPlcHdr/>
          </w:sdtPr>
          <w:sdtEndPr/>
          <w:sdtContent>
            <w:p w14:paraId="0651E90C" w14:textId="77777777" w:rsidR="008858FA" w:rsidRPr="00F85278" w:rsidRDefault="008858FA" w:rsidP="008858FA">
              <w:pPr>
                <w:tabs>
                  <w:tab w:val="left" w:pos="360"/>
                  <w:tab w:val="left" w:pos="720"/>
                </w:tabs>
                <w:rPr>
                  <w:rFonts w:ascii="Arial" w:hAnsi="Arial" w:cs="Arial"/>
                  <w:color w:val="3366FF"/>
                  <w:sz w:val="16"/>
                  <w:szCs w:val="16"/>
                </w:rPr>
              </w:pPr>
              <w:r w:rsidRPr="00F85278">
                <w:rPr>
                  <w:rFonts w:ascii="Arial" w:hAnsi="Arial" w:cs="Arial"/>
                  <w:color w:val="3366FF"/>
                  <w:sz w:val="16"/>
                  <w:szCs w:val="16"/>
                </w:rPr>
                <w:t xml:space="preserve">     </w:t>
              </w:r>
            </w:p>
          </w:sdtContent>
        </w:sdt>
      </w:sdtContent>
    </w:sdt>
    <w:p w14:paraId="0F662391" w14:textId="77777777" w:rsidR="008858FA" w:rsidRPr="00F85278" w:rsidRDefault="008858FA" w:rsidP="008858FA">
      <w:pPr>
        <w:tabs>
          <w:tab w:val="left" w:pos="360"/>
          <w:tab w:val="left" w:pos="720"/>
        </w:tabs>
        <w:rPr>
          <w:rFonts w:asciiTheme="majorHAnsi" w:hAnsiTheme="majorHAnsi" w:cs="Arial"/>
          <w:color w:val="3366FF"/>
          <w:sz w:val="20"/>
          <w:szCs w:val="20"/>
        </w:rPr>
      </w:pPr>
      <w:r w:rsidRPr="00F85278">
        <w:rPr>
          <w:rFonts w:ascii="Times New Roman" w:hAnsi="Times New Roman" w:cs="Times New Roman"/>
          <w:b/>
          <w:color w:val="3366FF"/>
          <w:sz w:val="28"/>
        </w:rPr>
        <w:t xml:space="preserve">MUED 4672. Administering the Choral Music Program. </w:t>
      </w:r>
      <w:sdt>
        <w:sdtPr>
          <w:rPr>
            <w:rFonts w:asciiTheme="majorHAnsi" w:hAnsiTheme="majorHAnsi" w:cs="Arial"/>
            <w:color w:val="3366FF"/>
            <w:sz w:val="20"/>
            <w:szCs w:val="20"/>
          </w:rPr>
          <w:id w:val="-1859885381"/>
        </w:sdtPr>
        <w:sdtEndPr/>
        <w:sdtContent>
          <w:sdt>
            <w:sdtPr>
              <w:rPr>
                <w:rFonts w:asciiTheme="majorHAnsi" w:hAnsiTheme="majorHAnsi" w:cs="Arial"/>
                <w:color w:val="3366FF"/>
                <w:sz w:val="20"/>
                <w:szCs w:val="20"/>
              </w:rPr>
              <w:id w:val="2050573468"/>
            </w:sdtPr>
            <w:sdtEndPr/>
            <w:sdtContent>
              <w:r w:rsidRPr="00F85278">
                <w:rPr>
                  <w:rFonts w:asciiTheme="majorHAnsi" w:hAnsiTheme="majorHAnsi" w:cs="Arial"/>
                  <w:color w:val="3366FF"/>
                  <w:sz w:val="20"/>
                  <w:szCs w:val="20"/>
                </w:rPr>
                <w:t>Administering the choral music program, assessing choral music learning, developing types of music teacher disposition knowledge</w:t>
              </w:r>
              <w:r w:rsidRPr="00F85278">
                <w:rPr>
                  <w:rFonts w:ascii="Arial" w:hAnsi="Arial" w:cs="Arial"/>
                  <w:color w:val="3366FF"/>
                  <w:sz w:val="16"/>
                  <w:szCs w:val="16"/>
                </w:rPr>
                <w:t>. 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Spring</w:t>
              </w:r>
              <w:r w:rsidRPr="00F85278">
                <w:rPr>
                  <w:rFonts w:asciiTheme="majorHAnsi" w:hAnsiTheme="majorHAnsi" w:cs="Arial"/>
                  <w:color w:val="3366FF"/>
                  <w:sz w:val="20"/>
                  <w:szCs w:val="20"/>
                </w:rPr>
                <w:t>.</w:t>
              </w:r>
            </w:sdtContent>
          </w:sdt>
        </w:sdtContent>
      </w:sdt>
    </w:p>
    <w:p w14:paraId="5C6F199C" w14:textId="77777777" w:rsidR="008858FA" w:rsidRPr="00FB0ABD" w:rsidRDefault="008858FA" w:rsidP="008858FA">
      <w:pPr>
        <w:tabs>
          <w:tab w:val="left" w:pos="360"/>
          <w:tab w:val="left" w:pos="720"/>
        </w:tabs>
        <w:rPr>
          <w:rFonts w:asciiTheme="majorHAnsi" w:hAnsiTheme="majorHAnsi" w:cs="Arial"/>
          <w:sz w:val="20"/>
          <w:szCs w:val="20"/>
        </w:rPr>
      </w:pPr>
    </w:p>
    <w:p w14:paraId="2D366EC2" w14:textId="77777777" w:rsidR="008858FA" w:rsidRPr="00FB0ABD" w:rsidRDefault="008858FA" w:rsidP="008858FA">
      <w:pPr>
        <w:tabs>
          <w:tab w:val="left" w:pos="360"/>
          <w:tab w:val="left" w:pos="720"/>
        </w:tabs>
        <w:rPr>
          <w:rFonts w:ascii="Arial" w:hAnsi="Arial" w:cs="Arial"/>
          <w:color w:val="000000"/>
          <w:sz w:val="16"/>
          <w:szCs w:val="16"/>
        </w:rPr>
      </w:pPr>
      <w:r w:rsidRPr="00270610">
        <w:rPr>
          <w:rFonts w:ascii="Arial" w:hAnsi="Arial" w:cs="Arial"/>
          <w:b/>
          <w:bCs/>
          <w:color w:val="000000"/>
          <w:sz w:val="16"/>
          <w:szCs w:val="16"/>
        </w:rPr>
        <w:t xml:space="preserve">MUED 466V. Special Problems in Music Education </w:t>
      </w:r>
      <w:r w:rsidRPr="00270610">
        <w:rPr>
          <w:rFonts w:ascii="Arial" w:hAnsi="Arial" w:cs="Arial"/>
          <w:color w:val="000000"/>
          <w:sz w:val="16"/>
          <w:szCs w:val="16"/>
        </w:rPr>
        <w:t xml:space="preserve">Independent study of approved topics for juniors and seniors arranged in consultation with a professor. Must have Departmental approval. Fall,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Summer.</w:t>
      </w:r>
    </w:p>
    <w:p w14:paraId="1C43D056" w14:textId="77777777" w:rsidR="008858FA" w:rsidRDefault="008858FA" w:rsidP="008858FA"/>
    <w:p w14:paraId="709C2E22" w14:textId="77777777" w:rsidR="008858FA" w:rsidRDefault="008858FA" w:rsidP="008858FA"/>
    <w:p w14:paraId="32A2C5B7" w14:textId="77777777" w:rsidR="008858FA" w:rsidRDefault="008858FA" w:rsidP="008858FA"/>
    <w:p w14:paraId="45A3FB70" w14:textId="44DC67AB" w:rsidR="008D77DF" w:rsidRPr="00B31238" w:rsidRDefault="008D77DF" w:rsidP="00A44827">
      <w:pPr>
        <w:pStyle w:val="Pa246"/>
        <w:spacing w:after="80"/>
        <w:jc w:val="center"/>
        <w:rPr>
          <w:rFonts w:asciiTheme="majorHAnsi" w:hAnsiTheme="majorHAnsi" w:cs="Arial"/>
        </w:rPr>
      </w:pPr>
    </w:p>
    <w:sectPr w:rsidR="008D77DF" w:rsidRPr="00B31238" w:rsidSect="00B31238">
      <w:headerReference w:type="default" r:id="rId14"/>
      <w:footerReference w:type="even" r:id="rId15"/>
      <w:footerReference w:type="default" r:id="rId16"/>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652CDB" w:rsidRDefault="00652CDB" w:rsidP="00AF3758">
      <w:pPr>
        <w:spacing w:after="0" w:line="240" w:lineRule="auto"/>
      </w:pPr>
      <w:r>
        <w:separator/>
      </w:r>
    </w:p>
  </w:endnote>
  <w:endnote w:type="continuationSeparator" w:id="0">
    <w:p w14:paraId="4076C5B0" w14:textId="77777777" w:rsidR="00652CDB" w:rsidRDefault="00652CD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652CDB" w:rsidRDefault="00652CD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52CDB" w:rsidRDefault="00652CDB"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652CDB" w:rsidRDefault="00652CD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464D">
      <w:rPr>
        <w:rStyle w:val="PageNumber"/>
        <w:noProof/>
      </w:rPr>
      <w:t>1</w:t>
    </w:r>
    <w:r>
      <w:rPr>
        <w:rStyle w:val="PageNumber"/>
      </w:rPr>
      <w:fldChar w:fldCharType="end"/>
    </w:r>
  </w:p>
  <w:p w14:paraId="0312F2A9" w14:textId="77777777" w:rsidR="00652CDB" w:rsidRDefault="00652CDB"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652CDB" w:rsidRDefault="00652CDB" w:rsidP="00AF3758">
      <w:pPr>
        <w:spacing w:after="0" w:line="240" w:lineRule="auto"/>
      </w:pPr>
      <w:r>
        <w:separator/>
      </w:r>
    </w:p>
  </w:footnote>
  <w:footnote w:type="continuationSeparator" w:id="0">
    <w:p w14:paraId="50638C51" w14:textId="77777777" w:rsidR="00652CDB" w:rsidRDefault="00652CD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652CDB" w:rsidRPr="00986BD2" w:rsidRDefault="00652CDB"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B07318"/>
    <w:multiLevelType w:val="hybridMultilevel"/>
    <w:tmpl w:val="1C52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B765B"/>
    <w:rsid w:val="000D06F1"/>
    <w:rsid w:val="000E0BB8"/>
    <w:rsid w:val="000E10D6"/>
    <w:rsid w:val="00101FF4"/>
    <w:rsid w:val="00103070"/>
    <w:rsid w:val="00150E96"/>
    <w:rsid w:val="00151451"/>
    <w:rsid w:val="0015536A"/>
    <w:rsid w:val="00156679"/>
    <w:rsid w:val="00156CA0"/>
    <w:rsid w:val="00185D67"/>
    <w:rsid w:val="001A5DD5"/>
    <w:rsid w:val="001E597A"/>
    <w:rsid w:val="001F5DA4"/>
    <w:rsid w:val="0021282B"/>
    <w:rsid w:val="00212A76"/>
    <w:rsid w:val="00212A84"/>
    <w:rsid w:val="002172AB"/>
    <w:rsid w:val="00226DC2"/>
    <w:rsid w:val="002277EA"/>
    <w:rsid w:val="002315B0"/>
    <w:rsid w:val="002403C4"/>
    <w:rsid w:val="00254447"/>
    <w:rsid w:val="00261ACE"/>
    <w:rsid w:val="00265C17"/>
    <w:rsid w:val="0028351D"/>
    <w:rsid w:val="00283525"/>
    <w:rsid w:val="002E3BD5"/>
    <w:rsid w:val="0031339E"/>
    <w:rsid w:val="003221C4"/>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52CDB"/>
    <w:rsid w:val="00661D25"/>
    <w:rsid w:val="0066260B"/>
    <w:rsid w:val="006657FB"/>
    <w:rsid w:val="00671EAA"/>
    <w:rsid w:val="00677A48"/>
    <w:rsid w:val="00691664"/>
    <w:rsid w:val="006B52C0"/>
    <w:rsid w:val="006C0168"/>
    <w:rsid w:val="006C1B97"/>
    <w:rsid w:val="006D0246"/>
    <w:rsid w:val="006E6117"/>
    <w:rsid w:val="0070323C"/>
    <w:rsid w:val="00707894"/>
    <w:rsid w:val="00710985"/>
    <w:rsid w:val="00712045"/>
    <w:rsid w:val="007227F4"/>
    <w:rsid w:val="0073025F"/>
    <w:rsid w:val="0073125A"/>
    <w:rsid w:val="00750AF6"/>
    <w:rsid w:val="007A06B9"/>
    <w:rsid w:val="007D371A"/>
    <w:rsid w:val="0083170D"/>
    <w:rsid w:val="008426D1"/>
    <w:rsid w:val="008663CA"/>
    <w:rsid w:val="008858FA"/>
    <w:rsid w:val="00895557"/>
    <w:rsid w:val="008C703B"/>
    <w:rsid w:val="008D77DF"/>
    <w:rsid w:val="008E6C1C"/>
    <w:rsid w:val="00903AB9"/>
    <w:rsid w:val="009047BD"/>
    <w:rsid w:val="009053D1"/>
    <w:rsid w:val="00916FCA"/>
    <w:rsid w:val="00920FCB"/>
    <w:rsid w:val="00962018"/>
    <w:rsid w:val="00983ADC"/>
    <w:rsid w:val="00984490"/>
    <w:rsid w:val="00990F5B"/>
    <w:rsid w:val="009A529F"/>
    <w:rsid w:val="00A01035"/>
    <w:rsid w:val="00A0329C"/>
    <w:rsid w:val="00A03CAE"/>
    <w:rsid w:val="00A16BB1"/>
    <w:rsid w:val="00A44827"/>
    <w:rsid w:val="00A5089E"/>
    <w:rsid w:val="00A510D5"/>
    <w:rsid w:val="00A56D36"/>
    <w:rsid w:val="00A966C5"/>
    <w:rsid w:val="00AA702B"/>
    <w:rsid w:val="00AB5523"/>
    <w:rsid w:val="00AD464D"/>
    <w:rsid w:val="00AF3758"/>
    <w:rsid w:val="00AF3C6A"/>
    <w:rsid w:val="00AF68E8"/>
    <w:rsid w:val="00B054E5"/>
    <w:rsid w:val="00B134C2"/>
    <w:rsid w:val="00B1628A"/>
    <w:rsid w:val="00B31238"/>
    <w:rsid w:val="00B35368"/>
    <w:rsid w:val="00B37477"/>
    <w:rsid w:val="00B46334"/>
    <w:rsid w:val="00B5613F"/>
    <w:rsid w:val="00B6203D"/>
    <w:rsid w:val="00B71755"/>
    <w:rsid w:val="00B86002"/>
    <w:rsid w:val="00B97755"/>
    <w:rsid w:val="00BD623D"/>
    <w:rsid w:val="00BE069E"/>
    <w:rsid w:val="00BE3F1F"/>
    <w:rsid w:val="00BF6FF6"/>
    <w:rsid w:val="00C002F9"/>
    <w:rsid w:val="00C12816"/>
    <w:rsid w:val="00C12977"/>
    <w:rsid w:val="00C23120"/>
    <w:rsid w:val="00C23CC7"/>
    <w:rsid w:val="00C334FF"/>
    <w:rsid w:val="00C35E1B"/>
    <w:rsid w:val="00C55BB9"/>
    <w:rsid w:val="00C60A91"/>
    <w:rsid w:val="00C80773"/>
    <w:rsid w:val="00CA269E"/>
    <w:rsid w:val="00CA7C7C"/>
    <w:rsid w:val="00CB2125"/>
    <w:rsid w:val="00CB4B5A"/>
    <w:rsid w:val="00CC6C15"/>
    <w:rsid w:val="00CE6F34"/>
    <w:rsid w:val="00D0686A"/>
    <w:rsid w:val="00D20B84"/>
    <w:rsid w:val="00D36D1E"/>
    <w:rsid w:val="00D51205"/>
    <w:rsid w:val="00D57716"/>
    <w:rsid w:val="00D67AC4"/>
    <w:rsid w:val="00D979DD"/>
    <w:rsid w:val="00E322A3"/>
    <w:rsid w:val="00E41F8D"/>
    <w:rsid w:val="00E45868"/>
    <w:rsid w:val="00E90913"/>
    <w:rsid w:val="00EA757C"/>
    <w:rsid w:val="00EC52BB"/>
    <w:rsid w:val="00EC5D93"/>
    <w:rsid w:val="00EC6970"/>
    <w:rsid w:val="00ED5E7F"/>
    <w:rsid w:val="00EE2479"/>
    <w:rsid w:val="00EF2038"/>
    <w:rsid w:val="00EF2A44"/>
    <w:rsid w:val="00EF59AD"/>
    <w:rsid w:val="00F05AB5"/>
    <w:rsid w:val="00F24EE6"/>
    <w:rsid w:val="00F3261D"/>
    <w:rsid w:val="00F645B5"/>
    <w:rsid w:val="00F7007D"/>
    <w:rsid w:val="00F7429E"/>
    <w:rsid w:val="00F77400"/>
    <w:rsid w:val="00F80644"/>
    <w:rsid w:val="00F9056B"/>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B31238"/>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B31238"/>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B31238"/>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B31238"/>
    <w:rPr>
      <w:rFonts w:ascii="Arial" w:hAnsi="Arial" w:cs="Arial"/>
      <w:color w:val="000000"/>
      <w:sz w:val="16"/>
      <w:szCs w:val="16"/>
    </w:rPr>
  </w:style>
  <w:style w:type="paragraph" w:customStyle="1" w:styleId="Pa246">
    <w:name w:val="Pa246"/>
    <w:basedOn w:val="Normal"/>
    <w:next w:val="Normal"/>
    <w:uiPriority w:val="99"/>
    <w:rsid w:val="00B31238"/>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B31238"/>
    <w:rPr>
      <w:rFonts w:cs="Myriad Pro Cond"/>
      <w:b/>
      <w:bCs/>
      <w:color w:val="000000"/>
      <w:sz w:val="32"/>
      <w:szCs w:val="32"/>
    </w:rPr>
  </w:style>
  <w:style w:type="paragraph" w:customStyle="1" w:styleId="Pa243">
    <w:name w:val="Pa243"/>
    <w:basedOn w:val="Normal"/>
    <w:next w:val="Normal"/>
    <w:uiPriority w:val="99"/>
    <w:rsid w:val="00B31238"/>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B31238"/>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B31238"/>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B31238"/>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B31238"/>
    <w:rPr>
      <w:rFonts w:ascii="Arial" w:hAnsi="Arial" w:cs="Arial"/>
      <w:color w:val="000000"/>
      <w:sz w:val="16"/>
      <w:szCs w:val="16"/>
    </w:rPr>
  </w:style>
  <w:style w:type="paragraph" w:customStyle="1" w:styleId="Pa246">
    <w:name w:val="Pa246"/>
    <w:basedOn w:val="Normal"/>
    <w:next w:val="Normal"/>
    <w:uiPriority w:val="99"/>
    <w:rsid w:val="00B31238"/>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B31238"/>
    <w:rPr>
      <w:rFonts w:cs="Myriad Pro Cond"/>
      <w:b/>
      <w:bCs/>
      <w:color w:val="000000"/>
      <w:sz w:val="32"/>
      <w:szCs w:val="32"/>
    </w:rPr>
  </w:style>
  <w:style w:type="paragraph" w:customStyle="1" w:styleId="Pa243">
    <w:name w:val="Pa243"/>
    <w:basedOn w:val="Normal"/>
    <w:next w:val="Normal"/>
    <w:uiPriority w:val="99"/>
    <w:rsid w:val="00B31238"/>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labovitz@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337A8"/>
    <w:rsid w:val="00576003"/>
    <w:rsid w:val="00587536"/>
    <w:rsid w:val="005D5D2F"/>
    <w:rsid w:val="00623293"/>
    <w:rsid w:val="00654E35"/>
    <w:rsid w:val="006C3910"/>
    <w:rsid w:val="008822A5"/>
    <w:rsid w:val="00891F77"/>
    <w:rsid w:val="009D439F"/>
    <w:rsid w:val="009E24A0"/>
    <w:rsid w:val="00A20583"/>
    <w:rsid w:val="00AD5D56"/>
    <w:rsid w:val="00B2559E"/>
    <w:rsid w:val="00B46AFF"/>
    <w:rsid w:val="00B72454"/>
    <w:rsid w:val="00BA0596"/>
    <w:rsid w:val="00BE0E7B"/>
    <w:rsid w:val="00C6433E"/>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3933B-4691-4216-B73A-5C11EC4C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4431</Words>
  <Characters>25260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cp:lastPrinted>2015-01-29T22:33:00Z</cp:lastPrinted>
  <dcterms:created xsi:type="dcterms:W3CDTF">2016-03-21T15:17:00Z</dcterms:created>
  <dcterms:modified xsi:type="dcterms:W3CDTF">2016-04-04T19:37:00Z</dcterms:modified>
</cp:coreProperties>
</file>